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ED442" w14:textId="6D56A98C" w:rsidR="00F04C1F" w:rsidRPr="00843AC9" w:rsidRDefault="004C57AC" w:rsidP="00DA7435">
      <w:pPr>
        <w:pStyle w:val="Tytu"/>
        <w:jc w:val="center"/>
      </w:pPr>
      <w:r w:rsidRPr="00843AC9">
        <w:t>Zapytanie ofertowe</w:t>
      </w:r>
      <w:r w:rsidR="00215CCA" w:rsidRPr="00843AC9">
        <w:t xml:space="preserve"> (ZO)</w:t>
      </w:r>
    </w:p>
    <w:p w14:paraId="7BBC6624" w14:textId="77777777" w:rsidR="00DA7435" w:rsidRDefault="00DA7435" w:rsidP="0084621B">
      <w:pPr>
        <w:jc w:val="center"/>
        <w:rPr>
          <w:rFonts w:ascii="Aptos" w:hAnsi="Aptos"/>
          <w:b/>
          <w:bCs/>
        </w:rPr>
      </w:pPr>
    </w:p>
    <w:p w14:paraId="7BBA4477" w14:textId="606CD14F" w:rsidR="009C04A6" w:rsidRDefault="009C04A6" w:rsidP="00D36833">
      <w:pPr>
        <w:pStyle w:val="Nagwek1"/>
      </w:pPr>
      <w:r>
        <w:t xml:space="preserve">Nr postępowania </w:t>
      </w:r>
    </w:p>
    <w:p w14:paraId="1CA25302" w14:textId="4C6DFE2C" w:rsidR="009C04A6" w:rsidRPr="00FA525C" w:rsidRDefault="009C04A6" w:rsidP="009C04A6">
      <w:pPr>
        <w:rPr>
          <w:b/>
          <w:bCs/>
        </w:rPr>
      </w:pPr>
      <w:r>
        <w:t xml:space="preserve">Postępowanie niniejsze oznaczone jest numerem: </w:t>
      </w:r>
      <w:r w:rsidR="00F80AE5">
        <w:rPr>
          <w:b/>
          <w:bCs/>
        </w:rPr>
        <w:t>2</w:t>
      </w:r>
      <w:r w:rsidR="006C7C7F">
        <w:rPr>
          <w:b/>
          <w:bCs/>
        </w:rPr>
        <w:t>/NTM/KPO-1.1.2</w:t>
      </w:r>
    </w:p>
    <w:p w14:paraId="5D8ED444" w14:textId="0654BBEE" w:rsidR="004C57AC" w:rsidRPr="00843AC9" w:rsidRDefault="004C57AC" w:rsidP="00D36833">
      <w:pPr>
        <w:pStyle w:val="Nagwek1"/>
      </w:pPr>
      <w:r w:rsidRPr="00843AC9">
        <w:t>Zamawiający</w:t>
      </w:r>
    </w:p>
    <w:p w14:paraId="40118BAC" w14:textId="77777777" w:rsidR="0017739C" w:rsidRDefault="0017739C" w:rsidP="001E0432">
      <w:pPr>
        <w:spacing w:after="0"/>
        <w:rPr>
          <w:rFonts w:ascii="Aptos" w:hAnsi="Aptos"/>
        </w:rPr>
      </w:pPr>
    </w:p>
    <w:p w14:paraId="449661DC" w14:textId="77777777" w:rsidR="0017739C" w:rsidRDefault="0017739C" w:rsidP="001E0432">
      <w:pPr>
        <w:spacing w:after="0"/>
        <w:rPr>
          <w:rFonts w:ascii="Aptos" w:hAnsi="Aptos"/>
        </w:rPr>
      </w:pPr>
      <w:r w:rsidRPr="0017739C">
        <w:rPr>
          <w:rFonts w:ascii="Aptos" w:hAnsi="Aptos"/>
        </w:rPr>
        <w:t xml:space="preserve">Nowe Techniki Medyczne Szpital Specjalistyczny imienia Świętej Rodziny Spółka z Ograniczoną Odpowiedzialnością </w:t>
      </w:r>
    </w:p>
    <w:p w14:paraId="62FF81A1" w14:textId="77777777" w:rsidR="0017739C" w:rsidRDefault="0017739C" w:rsidP="001E0432">
      <w:pPr>
        <w:spacing w:after="0"/>
        <w:rPr>
          <w:rFonts w:ascii="Aptos" w:hAnsi="Aptos"/>
        </w:rPr>
      </w:pPr>
      <w:r w:rsidRPr="0017739C">
        <w:rPr>
          <w:rFonts w:ascii="Aptos" w:hAnsi="Aptos"/>
        </w:rPr>
        <w:t xml:space="preserve"> Rudna Mała 600, 36-060 Głogów Małopolski </w:t>
      </w:r>
    </w:p>
    <w:p w14:paraId="5A18E014" w14:textId="77777777" w:rsidR="0017739C" w:rsidRDefault="0017739C" w:rsidP="001E0432">
      <w:pPr>
        <w:spacing w:after="0"/>
        <w:rPr>
          <w:rFonts w:ascii="Aptos" w:hAnsi="Aptos"/>
        </w:rPr>
      </w:pPr>
      <w:r w:rsidRPr="0017739C">
        <w:rPr>
          <w:rFonts w:ascii="Aptos" w:hAnsi="Aptos"/>
        </w:rPr>
        <w:t xml:space="preserve">www: www.klinika-rzeszow.pl </w:t>
      </w:r>
    </w:p>
    <w:p w14:paraId="4F01E154" w14:textId="77777777" w:rsidR="0017739C" w:rsidRPr="00DE3747" w:rsidRDefault="0017739C" w:rsidP="001E0432">
      <w:pPr>
        <w:spacing w:after="0"/>
        <w:rPr>
          <w:rFonts w:ascii="Aptos" w:hAnsi="Aptos"/>
          <w:lang w:val="en-GB"/>
        </w:rPr>
      </w:pPr>
      <w:r w:rsidRPr="00DE3747">
        <w:rPr>
          <w:rFonts w:ascii="Aptos" w:hAnsi="Aptos"/>
          <w:lang w:val="en-GB"/>
        </w:rPr>
        <w:t xml:space="preserve">sekretariat@klinika-rzeszow.pl </w:t>
      </w:r>
    </w:p>
    <w:p w14:paraId="27FC1F35" w14:textId="140E3BB9" w:rsidR="0017739C" w:rsidRPr="00DE3747" w:rsidRDefault="0017739C" w:rsidP="001E0432">
      <w:pPr>
        <w:spacing w:after="0"/>
        <w:rPr>
          <w:rFonts w:ascii="Aptos" w:hAnsi="Aptos"/>
          <w:lang w:val="en-GB"/>
        </w:rPr>
      </w:pPr>
      <w:r w:rsidRPr="00DE3747">
        <w:rPr>
          <w:rFonts w:ascii="Aptos" w:hAnsi="Aptos"/>
          <w:lang w:val="en-GB"/>
        </w:rPr>
        <w:t>Tel.: 17 866 67 01</w:t>
      </w:r>
    </w:p>
    <w:p w14:paraId="3007C6DC" w14:textId="77777777" w:rsidR="0017739C" w:rsidRPr="00DE3747" w:rsidRDefault="0017739C" w:rsidP="001E0432">
      <w:pPr>
        <w:spacing w:after="0"/>
        <w:rPr>
          <w:rFonts w:ascii="Aptos" w:hAnsi="Aptos"/>
          <w:lang w:val="en-GB"/>
        </w:rPr>
      </w:pPr>
    </w:p>
    <w:p w14:paraId="1718E705" w14:textId="76B1EF59" w:rsidR="00B4697D" w:rsidRDefault="00AA74F8" w:rsidP="00B71EC2">
      <w:pPr>
        <w:pStyle w:val="Nagwek1"/>
        <w:rPr>
          <w:rFonts w:ascii="Aptos" w:hAnsi="Aptos"/>
        </w:rPr>
      </w:pPr>
      <w:r w:rsidRPr="00843AC9">
        <w:rPr>
          <w:rFonts w:ascii="Aptos" w:hAnsi="Aptos"/>
        </w:rPr>
        <w:t xml:space="preserve">Nazwa zamówienia </w:t>
      </w:r>
    </w:p>
    <w:p w14:paraId="477E495F" w14:textId="77777777" w:rsidR="003D029C" w:rsidRPr="00962252" w:rsidRDefault="003D029C" w:rsidP="003D029C"/>
    <w:p w14:paraId="52D1ACCF" w14:textId="55632CF5" w:rsidR="003D029C" w:rsidRPr="00962252" w:rsidRDefault="00F80AE5" w:rsidP="003D029C">
      <w:pPr>
        <w:jc w:val="center"/>
      </w:pPr>
      <w:r>
        <w:t xml:space="preserve">Dostawa </w:t>
      </w:r>
      <w:r w:rsidR="00CA6191">
        <w:t xml:space="preserve">i wdrożenie </w:t>
      </w:r>
      <w:r>
        <w:t>Systemu Elektronicznego Obiegu Dokumentów</w:t>
      </w:r>
      <w:r w:rsidR="00CA6191">
        <w:t xml:space="preserve"> </w:t>
      </w:r>
      <w:r w:rsidR="00CA6191" w:rsidRPr="00CA6191">
        <w:t>z komponentami AI</w:t>
      </w:r>
    </w:p>
    <w:p w14:paraId="57D7AC58" w14:textId="2528A3CF" w:rsidR="00D36833" w:rsidRDefault="00D36833" w:rsidP="00B71EC2">
      <w:pPr>
        <w:pStyle w:val="Nagwek1"/>
      </w:pPr>
      <w:r w:rsidRPr="00B71EC2">
        <w:t xml:space="preserve">Źródło finansowania </w:t>
      </w:r>
    </w:p>
    <w:p w14:paraId="7176E687" w14:textId="1A94553D" w:rsidR="00822400" w:rsidRDefault="00822400" w:rsidP="00822400">
      <w:r>
        <w:t>Zadanie jest finansowane w ramach Krajowego Planu Odbudowy i Zwiększania Odporności,</w:t>
      </w:r>
      <w:r w:rsidR="07D06960">
        <w:t xml:space="preserve"> </w:t>
      </w:r>
      <w:r>
        <w:t xml:space="preserve">Priorytet: Efektywność, dostępność i jakość systemu ochrony zdrowia - część grantowa, Działanie: D1.1.2. Przyspieszenie procesów transformacji cyfrowej ochrony zdrowia poprzez dalszy rozwój usług cyfrowych w ochronie zdrowia, Nr naboru: KPOD.07.03-IP.10-001/25 </w:t>
      </w:r>
    </w:p>
    <w:p w14:paraId="5ACCB4CE" w14:textId="1C995588" w:rsidR="00822400" w:rsidRDefault="00822400" w:rsidP="00822400">
      <w:r>
        <w:t xml:space="preserve">Projekt: „Cyfryzacja i wzmocnienie </w:t>
      </w:r>
      <w:proofErr w:type="spellStart"/>
      <w:r>
        <w:t>cyberbezpieczeństwa</w:t>
      </w:r>
      <w:proofErr w:type="spellEnd"/>
      <w:r>
        <w:t xml:space="preserve"> podmiotu Nowe Techniki Medyczne Szpital Specjalistyczny im. Świętej Rodziny w Rudnej Małej” Nr wniosku: KPOD.07.03-IP.10-0466/25</w:t>
      </w:r>
    </w:p>
    <w:p w14:paraId="5D8ED450" w14:textId="1DC0DC14" w:rsidR="00AA74F8" w:rsidRPr="00843AC9" w:rsidRDefault="00AA74F8" w:rsidP="00DF4617">
      <w:pPr>
        <w:pStyle w:val="Nagwek1"/>
        <w:rPr>
          <w:rFonts w:ascii="Aptos" w:hAnsi="Aptos"/>
        </w:rPr>
      </w:pPr>
      <w:r w:rsidRPr="00843AC9">
        <w:rPr>
          <w:rFonts w:ascii="Aptos" w:hAnsi="Aptos"/>
        </w:rPr>
        <w:t>Opis przedmiotu zamówienia</w:t>
      </w:r>
    </w:p>
    <w:p w14:paraId="5D8ED451" w14:textId="77777777" w:rsidR="00DF4617" w:rsidRPr="00843AC9" w:rsidRDefault="00DF4617" w:rsidP="00DF4617">
      <w:pPr>
        <w:pStyle w:val="Nagwek2"/>
        <w:rPr>
          <w:rFonts w:ascii="Aptos" w:hAnsi="Aptos"/>
        </w:rPr>
      </w:pPr>
      <w:r w:rsidRPr="00843AC9">
        <w:rPr>
          <w:rFonts w:ascii="Aptos" w:hAnsi="Aptos"/>
        </w:rPr>
        <w:t xml:space="preserve">Informacje wstępne </w:t>
      </w:r>
    </w:p>
    <w:p w14:paraId="5D8ED453" w14:textId="4E4790A8" w:rsidR="00EA7987" w:rsidRDefault="00EA7987" w:rsidP="00244BED">
      <w:pPr>
        <w:pStyle w:val="Akapitzlist"/>
        <w:numPr>
          <w:ilvl w:val="0"/>
          <w:numId w:val="4"/>
        </w:numPr>
        <w:jc w:val="both"/>
        <w:rPr>
          <w:rFonts w:ascii="Aptos" w:hAnsi="Aptos"/>
        </w:rPr>
      </w:pPr>
      <w:r w:rsidRPr="00843AC9">
        <w:rPr>
          <w:rFonts w:ascii="Aptos" w:hAnsi="Aptos"/>
        </w:rPr>
        <w:t xml:space="preserve">Do czynności podejmowanych przez Zamawiającego </w:t>
      </w:r>
      <w:r w:rsidR="00E234D9" w:rsidRPr="00843AC9">
        <w:rPr>
          <w:rFonts w:ascii="Aptos" w:hAnsi="Aptos"/>
        </w:rPr>
        <w:t>i</w:t>
      </w:r>
      <w:r w:rsidR="00E234D9">
        <w:rPr>
          <w:rFonts w:ascii="Aptos" w:hAnsi="Aptos"/>
        </w:rPr>
        <w:t> </w:t>
      </w:r>
      <w:r w:rsidRPr="00843AC9">
        <w:rPr>
          <w:rFonts w:ascii="Aptos" w:hAnsi="Aptos"/>
        </w:rPr>
        <w:t xml:space="preserve">Wykonawców </w:t>
      </w:r>
      <w:r w:rsidR="00E234D9" w:rsidRPr="00843AC9">
        <w:rPr>
          <w:rFonts w:ascii="Aptos" w:hAnsi="Aptos"/>
        </w:rPr>
        <w:t>w</w:t>
      </w:r>
      <w:r w:rsidR="00E234D9">
        <w:rPr>
          <w:rFonts w:ascii="Aptos" w:hAnsi="Aptos"/>
        </w:rPr>
        <w:t> </w:t>
      </w:r>
      <w:r w:rsidRPr="00843AC9">
        <w:rPr>
          <w:rFonts w:ascii="Aptos" w:hAnsi="Aptos"/>
        </w:rPr>
        <w:t>postępowaniu o</w:t>
      </w:r>
      <w:r w:rsidR="00CA4F92" w:rsidRPr="00843AC9">
        <w:rPr>
          <w:rFonts w:ascii="Aptos" w:hAnsi="Aptos"/>
        </w:rPr>
        <w:t> </w:t>
      </w:r>
      <w:r w:rsidRPr="00843AC9">
        <w:rPr>
          <w:rFonts w:ascii="Aptos" w:hAnsi="Aptos"/>
        </w:rPr>
        <w:t>udzielenie zamówienia publicznego nie stosuje się przepisów ustawy</w:t>
      </w:r>
      <w:r w:rsidR="00F23508">
        <w:rPr>
          <w:rFonts w:ascii="Aptos" w:hAnsi="Aptos"/>
        </w:rPr>
        <w:t xml:space="preserve"> </w:t>
      </w:r>
      <w:r w:rsidR="00E234D9">
        <w:rPr>
          <w:rFonts w:ascii="Aptos" w:hAnsi="Aptos"/>
        </w:rPr>
        <w:t>z </w:t>
      </w:r>
      <w:r w:rsidR="00F23508">
        <w:rPr>
          <w:rFonts w:ascii="Aptos" w:hAnsi="Aptos"/>
        </w:rPr>
        <w:t>dnia 11 września 2019 r.</w:t>
      </w:r>
      <w:r w:rsidRPr="00843AC9">
        <w:rPr>
          <w:rFonts w:ascii="Aptos" w:hAnsi="Aptos"/>
        </w:rPr>
        <w:t xml:space="preserve"> </w:t>
      </w:r>
      <w:r w:rsidR="0000566A" w:rsidRPr="00843AC9">
        <w:rPr>
          <w:rFonts w:ascii="Aptos" w:hAnsi="Aptos"/>
        </w:rPr>
        <w:t>Prawo Zamówień Publicznych</w:t>
      </w:r>
      <w:r w:rsidR="00F23508">
        <w:rPr>
          <w:rFonts w:ascii="Aptos" w:hAnsi="Aptos"/>
        </w:rPr>
        <w:t xml:space="preserve"> (Dz.U. </w:t>
      </w:r>
      <w:r w:rsidR="00E234D9">
        <w:rPr>
          <w:rFonts w:ascii="Aptos" w:hAnsi="Aptos"/>
        </w:rPr>
        <w:t>z </w:t>
      </w:r>
      <w:r w:rsidR="00F23508">
        <w:rPr>
          <w:rFonts w:ascii="Aptos" w:hAnsi="Aptos"/>
        </w:rPr>
        <w:t xml:space="preserve">2024 r., poz. 1320 </w:t>
      </w:r>
      <w:proofErr w:type="spellStart"/>
      <w:r w:rsidR="00F23508">
        <w:rPr>
          <w:rFonts w:ascii="Aptos" w:hAnsi="Aptos"/>
        </w:rPr>
        <w:t>t.j</w:t>
      </w:r>
      <w:proofErr w:type="spellEnd"/>
      <w:r w:rsidR="00F23508">
        <w:rPr>
          <w:rFonts w:ascii="Aptos" w:hAnsi="Aptos"/>
        </w:rPr>
        <w:t xml:space="preserve">. </w:t>
      </w:r>
      <w:r w:rsidR="00E234D9">
        <w:rPr>
          <w:rFonts w:ascii="Aptos" w:hAnsi="Aptos"/>
        </w:rPr>
        <w:t>z </w:t>
      </w:r>
      <w:proofErr w:type="spellStart"/>
      <w:r w:rsidR="00F23508">
        <w:rPr>
          <w:rFonts w:ascii="Aptos" w:hAnsi="Aptos"/>
        </w:rPr>
        <w:t>póź</w:t>
      </w:r>
      <w:proofErr w:type="spellEnd"/>
      <w:r w:rsidR="00F23508">
        <w:rPr>
          <w:rFonts w:ascii="Aptos" w:hAnsi="Aptos"/>
        </w:rPr>
        <w:t xml:space="preserve">. </w:t>
      </w:r>
      <w:proofErr w:type="spellStart"/>
      <w:r w:rsidR="00F23508">
        <w:rPr>
          <w:rFonts w:ascii="Aptos" w:hAnsi="Aptos"/>
        </w:rPr>
        <w:t>zm</w:t>
      </w:r>
      <w:proofErr w:type="spellEnd"/>
      <w:r w:rsidR="00F23508">
        <w:rPr>
          <w:rFonts w:ascii="Aptos" w:hAnsi="Aptos"/>
        </w:rPr>
        <w:t xml:space="preserve"> – dalej jako „</w:t>
      </w:r>
      <w:proofErr w:type="spellStart"/>
      <w:r w:rsidR="00F23508">
        <w:rPr>
          <w:rFonts w:ascii="Aptos" w:hAnsi="Aptos"/>
        </w:rPr>
        <w:t>pzp</w:t>
      </w:r>
      <w:proofErr w:type="spellEnd"/>
      <w:r w:rsidR="00F23508">
        <w:rPr>
          <w:rFonts w:ascii="Aptos" w:hAnsi="Aptos"/>
        </w:rPr>
        <w:t>”)</w:t>
      </w:r>
      <w:r w:rsidRPr="00843AC9">
        <w:rPr>
          <w:rFonts w:ascii="Aptos" w:hAnsi="Aptos"/>
        </w:rPr>
        <w:t>.</w:t>
      </w:r>
    </w:p>
    <w:p w14:paraId="5CCB63B8" w14:textId="77777777" w:rsidR="00687394" w:rsidRDefault="00EF525F">
      <w:pPr>
        <w:pStyle w:val="Akapitzlist"/>
        <w:numPr>
          <w:ilvl w:val="0"/>
          <w:numId w:val="4"/>
        </w:numPr>
        <w:jc w:val="both"/>
        <w:rPr>
          <w:rFonts w:ascii="Aptos" w:hAnsi="Aptos"/>
        </w:rPr>
      </w:pPr>
      <w:r w:rsidRPr="009C5D5F">
        <w:rPr>
          <w:rFonts w:ascii="Aptos" w:hAnsi="Aptos"/>
        </w:rPr>
        <w:t xml:space="preserve">Do Postępowania mają zastosowanie </w:t>
      </w:r>
    </w:p>
    <w:p w14:paraId="6441D8DE" w14:textId="44358EBD" w:rsidR="00687394" w:rsidRPr="00056419" w:rsidRDefault="00FC3DA9" w:rsidP="00056419">
      <w:pPr>
        <w:pStyle w:val="Akapitzlist"/>
        <w:numPr>
          <w:ilvl w:val="1"/>
          <w:numId w:val="4"/>
        </w:numPr>
        <w:jc w:val="both"/>
        <w:rPr>
          <w:rFonts w:ascii="Aptos" w:hAnsi="Aptos"/>
        </w:rPr>
      </w:pPr>
      <w:r w:rsidRPr="00FC3DA9">
        <w:rPr>
          <w:rFonts w:ascii="Aptos" w:hAnsi="Aptos"/>
        </w:rPr>
        <w:t xml:space="preserve">Załącznik nr 1 do Wytycznych dotyczących kwalifikowalności wydatków finansowanych ze środków Instrumentu na rzecz Odbudowy i Zwiększania Odporności dla przedsięwzięć realizowanych w ramach inwestycji D1.1.2 „Przyspieszenie procesów transformacji cyfrowej ochrony zdrowia poprzez dalszy rozwój usług cyfrowych w ochronie zdrowia” będącej elementem komponentu D „Efektywność, dostępność i jakość systemu ochrony zdrowia”  </w:t>
      </w:r>
      <w:r w:rsidR="006252D8">
        <w:t xml:space="preserve">Stanowiących załącznik nr 7 do Regulaminu wyboru przedsięwzięcia do objęcia </w:t>
      </w:r>
      <w:r w:rsidR="006252D8">
        <w:lastRenderedPageBreak/>
        <w:t>wsparciem / załącznik nr 7 do Umowy o objęcie wsparciem z planu rozwojowego przedsięwzięcia</w:t>
      </w:r>
      <w:r w:rsidR="00056419">
        <w:t xml:space="preserve"> </w:t>
      </w:r>
      <w:r w:rsidR="009C5D5F" w:rsidRPr="00056419">
        <w:rPr>
          <w:rFonts w:ascii="Aptos" w:hAnsi="Aptos"/>
        </w:rPr>
        <w:t xml:space="preserve">oraz </w:t>
      </w:r>
    </w:p>
    <w:p w14:paraId="3D5356AD" w14:textId="23112840" w:rsidR="00EF525F" w:rsidRPr="009C5D5F" w:rsidRDefault="00EF525F" w:rsidP="00687394">
      <w:pPr>
        <w:pStyle w:val="Akapitzlist"/>
        <w:numPr>
          <w:ilvl w:val="1"/>
          <w:numId w:val="4"/>
        </w:numPr>
        <w:jc w:val="both"/>
        <w:rPr>
          <w:rFonts w:ascii="Aptos" w:hAnsi="Aptos"/>
        </w:rPr>
      </w:pPr>
      <w:r w:rsidRPr="009C5D5F">
        <w:rPr>
          <w:rFonts w:ascii="Aptos" w:hAnsi="Aptos"/>
        </w:rPr>
        <w:t>„Wytyczne dotyczące kwalifikowalności wydatków na lata 2021–2027” (</w:t>
      </w:r>
      <w:proofErr w:type="spellStart"/>
      <w:r w:rsidRPr="009C5D5F">
        <w:rPr>
          <w:rFonts w:ascii="Aptos" w:hAnsi="Aptos"/>
        </w:rPr>
        <w:t>MFiPR</w:t>
      </w:r>
      <w:proofErr w:type="spellEnd"/>
      <w:r w:rsidRPr="009C5D5F">
        <w:rPr>
          <w:rFonts w:ascii="Aptos" w:hAnsi="Aptos"/>
        </w:rPr>
        <w:t>/2021–2027/9(2)) w wersji z dnia 14 marca 2025 r., w szczególności Podrozdziału 3.2 – Zasada konkurencyjności</w:t>
      </w:r>
      <w:r w:rsidR="00687394">
        <w:rPr>
          <w:rFonts w:ascii="Aptos" w:hAnsi="Aptos"/>
        </w:rPr>
        <w:t xml:space="preserve"> w wymienionej kolejności</w:t>
      </w:r>
    </w:p>
    <w:p w14:paraId="5D8ED454" w14:textId="15005C4E" w:rsidR="00EA7987" w:rsidRDefault="00EA7987" w:rsidP="00244BED">
      <w:pPr>
        <w:pStyle w:val="Akapitzlist"/>
        <w:numPr>
          <w:ilvl w:val="0"/>
          <w:numId w:val="4"/>
        </w:numPr>
        <w:jc w:val="both"/>
        <w:rPr>
          <w:rFonts w:ascii="Aptos" w:hAnsi="Aptos"/>
        </w:rPr>
      </w:pPr>
      <w:r w:rsidRPr="00843AC9">
        <w:rPr>
          <w:rFonts w:ascii="Aptos" w:hAnsi="Aptos"/>
        </w:rPr>
        <w:t>Oznaczenie postępowania: postępowanie posiada znak sprawy</w:t>
      </w:r>
      <w:r w:rsidR="00BF3EC4">
        <w:rPr>
          <w:rFonts w:ascii="Aptos" w:hAnsi="Aptos"/>
        </w:rPr>
        <w:t xml:space="preserve"> określony </w:t>
      </w:r>
      <w:r w:rsidR="00E234D9">
        <w:rPr>
          <w:rFonts w:ascii="Aptos" w:hAnsi="Aptos"/>
        </w:rPr>
        <w:t>w </w:t>
      </w:r>
      <w:r w:rsidR="00BF3EC4">
        <w:rPr>
          <w:rFonts w:ascii="Aptos" w:hAnsi="Aptos"/>
        </w:rPr>
        <w:t>pkt 1</w:t>
      </w:r>
      <w:r w:rsidR="00401B15" w:rsidRPr="00843AC9">
        <w:rPr>
          <w:rFonts w:ascii="Aptos" w:hAnsi="Aptos"/>
          <w:b/>
          <w:bCs/>
        </w:rPr>
        <w:t>.</w:t>
      </w:r>
      <w:r w:rsidRPr="00843AC9">
        <w:rPr>
          <w:rFonts w:ascii="Aptos" w:hAnsi="Aptos"/>
        </w:rPr>
        <w:t xml:space="preserve"> Zaleca się, aby Wykonawcy we wszelkich kontaktach </w:t>
      </w:r>
      <w:r w:rsidR="00E234D9" w:rsidRPr="00843AC9">
        <w:rPr>
          <w:rFonts w:ascii="Aptos" w:hAnsi="Aptos"/>
        </w:rPr>
        <w:t>z</w:t>
      </w:r>
      <w:r w:rsidR="00E234D9">
        <w:rPr>
          <w:rFonts w:ascii="Aptos" w:hAnsi="Aptos"/>
        </w:rPr>
        <w:t> </w:t>
      </w:r>
      <w:r w:rsidRPr="00843AC9">
        <w:rPr>
          <w:rFonts w:ascii="Aptos" w:hAnsi="Aptos"/>
        </w:rPr>
        <w:t>Zamawiającym powoływali się na wyżej wskazane oznaczenie.</w:t>
      </w:r>
    </w:p>
    <w:p w14:paraId="04C76B79" w14:textId="74AAEF3F" w:rsidR="00B0061B" w:rsidRDefault="009C04A6" w:rsidP="000D7672">
      <w:pPr>
        <w:pStyle w:val="Akapitzlist"/>
        <w:numPr>
          <w:ilvl w:val="0"/>
          <w:numId w:val="4"/>
        </w:numPr>
        <w:jc w:val="both"/>
        <w:rPr>
          <w:rFonts w:ascii="Aptos" w:hAnsi="Aptos"/>
          <w:b/>
          <w:bCs/>
        </w:rPr>
      </w:pPr>
      <w:r w:rsidRPr="00F35DE9">
        <w:rPr>
          <w:rFonts w:ascii="Aptos" w:hAnsi="Aptos"/>
          <w:b/>
          <w:bCs/>
        </w:rPr>
        <w:t xml:space="preserve">Szacowana wartość zamówienia </w:t>
      </w:r>
      <w:r w:rsidR="009177F5">
        <w:rPr>
          <w:rFonts w:ascii="Aptos" w:hAnsi="Aptos"/>
          <w:b/>
          <w:bCs/>
        </w:rPr>
        <w:t xml:space="preserve">nie przekracza </w:t>
      </w:r>
      <w:r w:rsidR="00670802">
        <w:rPr>
          <w:rFonts w:ascii="Aptos" w:hAnsi="Aptos"/>
          <w:b/>
          <w:bCs/>
        </w:rPr>
        <w:t xml:space="preserve">kwoty </w:t>
      </w:r>
      <w:r w:rsidR="00670802" w:rsidRPr="00670802">
        <w:rPr>
          <w:rFonts w:ascii="Aptos" w:hAnsi="Aptos"/>
          <w:b/>
          <w:bCs/>
        </w:rPr>
        <w:t>1.024.799 złotych netto w zakresie dostaw i usług</w:t>
      </w:r>
      <w:r w:rsidR="00B0061B">
        <w:rPr>
          <w:rFonts w:ascii="Aptos" w:hAnsi="Aptos"/>
          <w:b/>
          <w:bCs/>
        </w:rPr>
        <w:t xml:space="preserve">. Postępowanie prowadzone jest </w:t>
      </w:r>
      <w:r w:rsidR="00670802">
        <w:rPr>
          <w:rFonts w:ascii="Aptos" w:hAnsi="Aptos"/>
          <w:b/>
          <w:bCs/>
        </w:rPr>
        <w:t xml:space="preserve">zgodnie z Regułą konkurencyjności z zachowaniem terminu podstawowego dla dostaw i usług. </w:t>
      </w:r>
    </w:p>
    <w:p w14:paraId="5D8ED455" w14:textId="37376BF0" w:rsidR="00EA7987" w:rsidRPr="00843AC9" w:rsidRDefault="00EA7987" w:rsidP="00244BED">
      <w:pPr>
        <w:pStyle w:val="Akapitzlist"/>
        <w:numPr>
          <w:ilvl w:val="0"/>
          <w:numId w:val="4"/>
        </w:numPr>
        <w:jc w:val="both"/>
        <w:rPr>
          <w:rFonts w:ascii="Aptos" w:hAnsi="Aptos"/>
        </w:rPr>
      </w:pPr>
      <w:r w:rsidRPr="00843AC9">
        <w:rPr>
          <w:rFonts w:ascii="Aptos" w:hAnsi="Aptos"/>
        </w:rPr>
        <w:t xml:space="preserve">Postępowanie prowadzone jest </w:t>
      </w:r>
      <w:r w:rsidR="00E234D9" w:rsidRPr="00843AC9">
        <w:rPr>
          <w:rFonts w:ascii="Aptos" w:hAnsi="Aptos"/>
        </w:rPr>
        <w:t>w</w:t>
      </w:r>
      <w:r w:rsidR="00E234D9">
        <w:rPr>
          <w:rFonts w:ascii="Aptos" w:hAnsi="Aptos"/>
        </w:rPr>
        <w:t> </w:t>
      </w:r>
      <w:r w:rsidRPr="00843AC9">
        <w:rPr>
          <w:rFonts w:ascii="Aptos" w:hAnsi="Aptos"/>
        </w:rPr>
        <w:t>języku polskim</w:t>
      </w:r>
      <w:r w:rsidR="00B05782" w:rsidRPr="00843AC9">
        <w:rPr>
          <w:rFonts w:ascii="Aptos" w:hAnsi="Aptos"/>
        </w:rPr>
        <w:t xml:space="preserve">. </w:t>
      </w:r>
      <w:r w:rsidR="008768BA" w:rsidRPr="00843AC9">
        <w:rPr>
          <w:rFonts w:ascii="Aptos" w:hAnsi="Aptos"/>
        </w:rPr>
        <w:t xml:space="preserve"> </w:t>
      </w:r>
    </w:p>
    <w:p w14:paraId="5D8ED45A" w14:textId="0E392409" w:rsidR="004C57AC" w:rsidRPr="00843AC9" w:rsidRDefault="004C57AC" w:rsidP="00DF4617">
      <w:pPr>
        <w:pStyle w:val="Nagwek2"/>
        <w:rPr>
          <w:rFonts w:ascii="Aptos" w:hAnsi="Aptos"/>
        </w:rPr>
      </w:pPr>
      <w:r w:rsidRPr="00843AC9">
        <w:rPr>
          <w:rFonts w:ascii="Aptos" w:hAnsi="Aptos"/>
        </w:rPr>
        <w:t>Rodzaj zamówienia</w:t>
      </w:r>
    </w:p>
    <w:p w14:paraId="5D8ED45B" w14:textId="6D53B641" w:rsidR="008848BD" w:rsidRPr="00843AC9" w:rsidRDefault="008848BD" w:rsidP="008848BD">
      <w:pPr>
        <w:rPr>
          <w:rFonts w:ascii="Aptos" w:hAnsi="Aptos"/>
        </w:rPr>
      </w:pPr>
      <w:r w:rsidRPr="00843AC9">
        <w:rPr>
          <w:rFonts w:ascii="Aptos" w:hAnsi="Aptos"/>
        </w:rPr>
        <w:t>Niniejsze zamówienie jest zamówieniem na</w:t>
      </w:r>
      <w:r w:rsidR="0097272C">
        <w:rPr>
          <w:rFonts w:ascii="Aptos" w:hAnsi="Aptos"/>
        </w:rPr>
        <w:t xml:space="preserve"> </w:t>
      </w:r>
      <w:r w:rsidR="000D7599">
        <w:rPr>
          <w:rFonts w:ascii="Aptos" w:hAnsi="Aptos"/>
        </w:rPr>
        <w:t>dostawy</w:t>
      </w:r>
    </w:p>
    <w:p w14:paraId="5D8ED45C" w14:textId="77777777" w:rsidR="00AA74F8" w:rsidRDefault="00AA74F8" w:rsidP="00DF4617">
      <w:pPr>
        <w:pStyle w:val="Nagwek2"/>
        <w:rPr>
          <w:rFonts w:ascii="Aptos" w:hAnsi="Aptos"/>
        </w:rPr>
      </w:pPr>
      <w:r w:rsidRPr="00843AC9">
        <w:rPr>
          <w:rFonts w:ascii="Aptos" w:hAnsi="Aptos"/>
        </w:rPr>
        <w:t>Kody CPV</w:t>
      </w:r>
    </w:p>
    <w:p w14:paraId="58259C82" w14:textId="77777777" w:rsidR="006B0B37" w:rsidRDefault="006B0B37" w:rsidP="00B61F03">
      <w:pPr>
        <w:ind w:left="360"/>
      </w:pPr>
    </w:p>
    <w:p w14:paraId="65182C9C" w14:textId="77777777" w:rsidR="006B0B37" w:rsidRDefault="006B0B37" w:rsidP="006B0B37">
      <w:pPr>
        <w:ind w:left="360"/>
      </w:pPr>
      <w:r>
        <w:t>48000000-8 – Pakiety oprogramowania i systemy informatyczne</w:t>
      </w:r>
    </w:p>
    <w:p w14:paraId="6B74396E" w14:textId="77777777" w:rsidR="006B0B37" w:rsidRDefault="006B0B37" w:rsidP="006B0B37">
      <w:pPr>
        <w:ind w:left="360"/>
      </w:pPr>
      <w:r>
        <w:t>72268000-1 Usługi dostawy oprogramowania</w:t>
      </w:r>
    </w:p>
    <w:p w14:paraId="64CC2C37" w14:textId="77777777" w:rsidR="006B0B37" w:rsidRDefault="006B0B37" w:rsidP="006B0B37">
      <w:pPr>
        <w:ind w:left="360"/>
      </w:pPr>
      <w:r>
        <w:t>72265000-0 Usługi konfiguracji oprogramowania</w:t>
      </w:r>
    </w:p>
    <w:p w14:paraId="07C9328B" w14:textId="038AC47E" w:rsidR="006B0B37" w:rsidRDefault="006B0B37" w:rsidP="006B0B37">
      <w:pPr>
        <w:ind w:left="360"/>
      </w:pPr>
      <w:r>
        <w:t>7</w:t>
      </w:r>
      <w:r w:rsidR="00D216EC">
        <w:t>2</w:t>
      </w:r>
      <w:r>
        <w:t>263000-6</w:t>
      </w:r>
      <w:r>
        <w:tab/>
        <w:t>Usługi wdrażania oprogramowania</w:t>
      </w:r>
    </w:p>
    <w:p w14:paraId="1F1FE65C" w14:textId="4CA4BBF0" w:rsidR="006B0B37" w:rsidRDefault="006B0B37" w:rsidP="006B0B37">
      <w:pPr>
        <w:ind w:left="360"/>
      </w:pPr>
      <w:r>
        <w:t>79632000-3</w:t>
      </w:r>
      <w:r>
        <w:tab/>
        <w:t>Szkolenie pracowników</w:t>
      </w:r>
    </w:p>
    <w:p w14:paraId="6C9A9A90" w14:textId="1D34DD27" w:rsidR="00BC603D" w:rsidRDefault="008848BD" w:rsidP="005B08DF">
      <w:pPr>
        <w:pStyle w:val="Nagwek2"/>
        <w:rPr>
          <w:rFonts w:ascii="Aptos" w:hAnsi="Aptos"/>
        </w:rPr>
      </w:pPr>
      <w:r w:rsidRPr="00843AC9">
        <w:rPr>
          <w:rFonts w:ascii="Aptos" w:hAnsi="Aptos"/>
        </w:rPr>
        <w:t xml:space="preserve">Przedmiot zamówienia </w:t>
      </w:r>
    </w:p>
    <w:p w14:paraId="0C50A04F" w14:textId="4B662910" w:rsidR="006F19D6" w:rsidRPr="00D717D7" w:rsidRDefault="00D717D7" w:rsidP="006423D8">
      <w:pPr>
        <w:pStyle w:val="Akapitzlist"/>
        <w:numPr>
          <w:ilvl w:val="0"/>
          <w:numId w:val="22"/>
        </w:numPr>
      </w:pPr>
      <w:r w:rsidRPr="00D717D7">
        <w:t xml:space="preserve">Przedmiotem zamówienia jest </w:t>
      </w:r>
      <w:r w:rsidR="006F19D6">
        <w:t xml:space="preserve">dostawa licencji oraz wdrożenie </w:t>
      </w:r>
      <w:r w:rsidR="006F19D6" w:rsidRPr="006F19D6">
        <w:t>Systemu Elektronicznego Obiegu Dokumentów z komponentami AI</w:t>
      </w:r>
      <w:r w:rsidR="005513C5">
        <w:t xml:space="preserve">. </w:t>
      </w:r>
    </w:p>
    <w:p w14:paraId="0B3C22A7" w14:textId="2B20F837" w:rsidR="006F25F0" w:rsidRDefault="00D717D7" w:rsidP="006423D8">
      <w:pPr>
        <w:pStyle w:val="Akapitzlist"/>
        <w:numPr>
          <w:ilvl w:val="0"/>
          <w:numId w:val="22"/>
        </w:numPr>
      </w:pPr>
      <w:r w:rsidRPr="00D717D7">
        <w:t xml:space="preserve"> </w:t>
      </w:r>
      <w:r w:rsidRPr="005513C5">
        <w:rPr>
          <w:b/>
          <w:bCs/>
        </w:rPr>
        <w:t>Szczegółowy Opis Przedmiotu Zamówienia (OPZ)</w:t>
      </w:r>
      <w:r w:rsidRPr="00D717D7">
        <w:t xml:space="preserve">, określający pełny zakres merytoryczny, techniczny, funkcjonalny oraz sposób realizacji zamówienia, stanowi </w:t>
      </w:r>
      <w:r w:rsidRPr="005513C5">
        <w:rPr>
          <w:b/>
          <w:bCs/>
        </w:rPr>
        <w:t>Załącznik nr 1 do niniejszego Zapytania Ofertowego</w:t>
      </w:r>
      <w:r w:rsidRPr="00D717D7">
        <w:t>. Wykonawca zobowiązany jest do zapoznania się z całością Załącznika nr 1 i uwzględnienia wszystkich zawartych tam wymagań w swojej ofercie.</w:t>
      </w:r>
    </w:p>
    <w:p w14:paraId="38B5FE76" w14:textId="6B363AC3" w:rsidR="006F25F0" w:rsidRDefault="00D717D7" w:rsidP="006423D8">
      <w:pPr>
        <w:pStyle w:val="Akapitzlist"/>
        <w:numPr>
          <w:ilvl w:val="0"/>
          <w:numId w:val="22"/>
        </w:numPr>
      </w:pPr>
      <w:r w:rsidRPr="00D717D7">
        <w:t>Zamówienie realizowane będzie w lokalizacji Zamawiającego</w:t>
      </w:r>
      <w:r w:rsidR="007E69DC">
        <w:t xml:space="preserve"> wskazanej w pkt. 2 zapytania ofertowego</w:t>
      </w:r>
      <w:r w:rsidR="006F25F0">
        <w:t>.</w:t>
      </w:r>
    </w:p>
    <w:p w14:paraId="5D8ED4DF" w14:textId="77777777" w:rsidR="00FB54FC" w:rsidRPr="00843AC9" w:rsidRDefault="00FB54FC" w:rsidP="008848BD">
      <w:pPr>
        <w:pStyle w:val="Nagwek2"/>
        <w:rPr>
          <w:rFonts w:ascii="Aptos" w:hAnsi="Aptos"/>
        </w:rPr>
      </w:pPr>
      <w:r w:rsidRPr="00843AC9">
        <w:rPr>
          <w:rFonts w:ascii="Aptos" w:hAnsi="Aptos"/>
        </w:rPr>
        <w:t xml:space="preserve">Wizja lokalna </w:t>
      </w:r>
    </w:p>
    <w:p w14:paraId="07CA7894" w14:textId="795B431C" w:rsidR="00BD3F96" w:rsidRPr="00843AC9" w:rsidRDefault="00601626" w:rsidP="001E7B83">
      <w:pPr>
        <w:jc w:val="both"/>
        <w:rPr>
          <w:rFonts w:ascii="Aptos" w:hAnsi="Aptos"/>
        </w:rPr>
      </w:pPr>
      <w:r w:rsidRPr="00843AC9">
        <w:rPr>
          <w:rFonts w:ascii="Aptos" w:hAnsi="Aptos"/>
        </w:rPr>
        <w:t xml:space="preserve">Zamawiający </w:t>
      </w:r>
      <w:r w:rsidRPr="00843AC9">
        <w:rPr>
          <w:rFonts w:ascii="Aptos" w:hAnsi="Aptos"/>
          <w:b/>
          <w:bCs/>
        </w:rPr>
        <w:t>nie wymaga</w:t>
      </w:r>
      <w:r w:rsidRPr="00843AC9">
        <w:rPr>
          <w:rFonts w:ascii="Aptos" w:hAnsi="Aptos"/>
        </w:rPr>
        <w:t xml:space="preserve">, aby Wykonawca ubiegający się </w:t>
      </w:r>
      <w:r w:rsidR="00E234D9" w:rsidRPr="00843AC9">
        <w:rPr>
          <w:rFonts w:ascii="Aptos" w:hAnsi="Aptos"/>
        </w:rPr>
        <w:t>o</w:t>
      </w:r>
      <w:r w:rsidR="00E234D9">
        <w:rPr>
          <w:rFonts w:ascii="Aptos" w:hAnsi="Aptos"/>
        </w:rPr>
        <w:t> </w:t>
      </w:r>
      <w:r w:rsidRPr="00843AC9">
        <w:rPr>
          <w:rFonts w:ascii="Aptos" w:hAnsi="Aptos"/>
        </w:rPr>
        <w:t xml:space="preserve">realizację zamówienia przed złożeniem oferty dokonał wizji lokalnej </w:t>
      </w:r>
      <w:r w:rsidR="00E234D9" w:rsidRPr="00843AC9">
        <w:rPr>
          <w:rFonts w:ascii="Aptos" w:hAnsi="Aptos"/>
        </w:rPr>
        <w:t>w</w:t>
      </w:r>
      <w:r w:rsidR="00E234D9">
        <w:rPr>
          <w:rFonts w:ascii="Aptos" w:hAnsi="Aptos"/>
        </w:rPr>
        <w:t> </w:t>
      </w:r>
      <w:r w:rsidRPr="00843AC9">
        <w:rPr>
          <w:rFonts w:ascii="Aptos" w:hAnsi="Aptos"/>
        </w:rPr>
        <w:t xml:space="preserve">miejscu realizacji zamówienia </w:t>
      </w:r>
      <w:r w:rsidR="00E234D9" w:rsidRPr="00843AC9">
        <w:rPr>
          <w:rFonts w:ascii="Aptos" w:hAnsi="Aptos"/>
        </w:rPr>
        <w:t>w</w:t>
      </w:r>
      <w:r w:rsidR="00E234D9">
        <w:rPr>
          <w:rFonts w:ascii="Aptos" w:hAnsi="Aptos"/>
        </w:rPr>
        <w:t> </w:t>
      </w:r>
      <w:r w:rsidRPr="00843AC9">
        <w:rPr>
          <w:rFonts w:ascii="Aptos" w:hAnsi="Aptos"/>
        </w:rPr>
        <w:t>celu poznania uwarunkowań związanych</w:t>
      </w:r>
      <w:r w:rsidR="005B08DF">
        <w:rPr>
          <w:rFonts w:ascii="Aptos" w:hAnsi="Aptos"/>
        </w:rPr>
        <w:t xml:space="preserve"> </w:t>
      </w:r>
      <w:r w:rsidR="00E234D9" w:rsidRPr="00843AC9">
        <w:rPr>
          <w:rFonts w:ascii="Aptos" w:hAnsi="Aptos"/>
        </w:rPr>
        <w:t>z</w:t>
      </w:r>
      <w:r w:rsidR="00E234D9">
        <w:rPr>
          <w:rFonts w:ascii="Aptos" w:hAnsi="Aptos"/>
        </w:rPr>
        <w:t> </w:t>
      </w:r>
      <w:r w:rsidRPr="00843AC9">
        <w:rPr>
          <w:rFonts w:ascii="Aptos" w:hAnsi="Aptos"/>
        </w:rPr>
        <w:t>realizacją zamówienia.</w:t>
      </w:r>
    </w:p>
    <w:p w14:paraId="5D8ED4E2" w14:textId="77777777" w:rsidR="008848BD" w:rsidRPr="00843AC9" w:rsidRDefault="008848BD" w:rsidP="008848BD">
      <w:pPr>
        <w:pStyle w:val="Nagwek2"/>
        <w:rPr>
          <w:rFonts w:ascii="Aptos" w:hAnsi="Aptos"/>
        </w:rPr>
      </w:pPr>
      <w:r w:rsidRPr="00843AC9">
        <w:rPr>
          <w:rFonts w:ascii="Aptos" w:hAnsi="Aptos"/>
        </w:rPr>
        <w:t xml:space="preserve">Równoważność </w:t>
      </w:r>
    </w:p>
    <w:p w14:paraId="5D8ED4E3" w14:textId="77777777" w:rsidR="00F83349" w:rsidRPr="00843AC9" w:rsidRDefault="00F83349" w:rsidP="00F83349">
      <w:pPr>
        <w:rPr>
          <w:rFonts w:ascii="Aptos" w:hAnsi="Aptos"/>
        </w:rPr>
      </w:pPr>
      <w:r w:rsidRPr="00843AC9">
        <w:rPr>
          <w:rFonts w:ascii="Aptos" w:hAnsi="Aptos"/>
        </w:rPr>
        <w:t>Rozwiązania równoważne:</w:t>
      </w:r>
    </w:p>
    <w:p w14:paraId="5D8ED4E4" w14:textId="1971499E" w:rsidR="00F83349" w:rsidRPr="00843AC9" w:rsidRDefault="00E81AFE" w:rsidP="000D706B">
      <w:pPr>
        <w:pStyle w:val="Akapitzlist"/>
        <w:numPr>
          <w:ilvl w:val="0"/>
          <w:numId w:val="21"/>
        </w:numPr>
        <w:ind w:left="720"/>
        <w:jc w:val="both"/>
        <w:rPr>
          <w:rFonts w:ascii="Aptos" w:hAnsi="Aptos"/>
        </w:rPr>
      </w:pPr>
      <w:r w:rsidRPr="00843AC9">
        <w:rPr>
          <w:rFonts w:ascii="Aptos" w:hAnsi="Aptos"/>
        </w:rPr>
        <w:t>W</w:t>
      </w:r>
      <w:r w:rsidR="00F83349" w:rsidRPr="00843AC9">
        <w:rPr>
          <w:rFonts w:ascii="Aptos" w:hAnsi="Aptos"/>
        </w:rPr>
        <w:t xml:space="preserve">szędzie tam, gdzie przedmiot zamówienia opisany jest przez odniesienie do norm, europejskich ocen technicznych, aprobat, specyfikacji technicznych </w:t>
      </w:r>
      <w:r w:rsidR="00E234D9" w:rsidRPr="00843AC9">
        <w:rPr>
          <w:rFonts w:ascii="Aptos" w:hAnsi="Aptos"/>
        </w:rPr>
        <w:t>i</w:t>
      </w:r>
      <w:r w:rsidR="00E234D9">
        <w:rPr>
          <w:rFonts w:ascii="Aptos" w:hAnsi="Aptos"/>
        </w:rPr>
        <w:t> </w:t>
      </w:r>
      <w:r w:rsidR="00F83349" w:rsidRPr="00843AC9">
        <w:rPr>
          <w:rFonts w:ascii="Aptos" w:hAnsi="Aptos"/>
        </w:rPr>
        <w:t>systemów referencji technicznych dopuszcza się rozwiązania równoważne opisywanym.</w:t>
      </w:r>
    </w:p>
    <w:p w14:paraId="5D8ED4E5" w14:textId="364C2C0B" w:rsidR="00F83349" w:rsidRPr="00843AC9" w:rsidRDefault="00E81AFE" w:rsidP="000D706B">
      <w:pPr>
        <w:pStyle w:val="Akapitzlist"/>
        <w:numPr>
          <w:ilvl w:val="0"/>
          <w:numId w:val="21"/>
        </w:numPr>
        <w:ind w:left="720"/>
        <w:jc w:val="both"/>
        <w:rPr>
          <w:rFonts w:ascii="Aptos" w:hAnsi="Aptos"/>
        </w:rPr>
      </w:pPr>
      <w:r w:rsidRPr="00843AC9">
        <w:rPr>
          <w:rFonts w:ascii="Aptos" w:hAnsi="Aptos"/>
        </w:rPr>
        <w:lastRenderedPageBreak/>
        <w:t>J</w:t>
      </w:r>
      <w:r w:rsidR="00F83349" w:rsidRPr="00843AC9">
        <w:rPr>
          <w:rFonts w:ascii="Aptos" w:hAnsi="Aptos"/>
        </w:rPr>
        <w:t xml:space="preserve">eżeli </w:t>
      </w:r>
      <w:r w:rsidR="00E234D9" w:rsidRPr="00843AC9">
        <w:rPr>
          <w:rFonts w:ascii="Aptos" w:hAnsi="Aptos"/>
        </w:rPr>
        <w:t>w</w:t>
      </w:r>
      <w:r w:rsidR="00E234D9">
        <w:rPr>
          <w:rFonts w:ascii="Aptos" w:hAnsi="Aptos"/>
        </w:rPr>
        <w:t> </w:t>
      </w:r>
      <w:r w:rsidR="00F83349" w:rsidRPr="00843AC9">
        <w:rPr>
          <w:rFonts w:ascii="Aptos" w:hAnsi="Aptos"/>
        </w:rPr>
        <w:t>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w:t>
      </w:r>
      <w:r w:rsidR="00BA4B11" w:rsidRPr="00843AC9">
        <w:rPr>
          <w:rFonts w:ascii="Aptos" w:hAnsi="Aptos"/>
        </w:rPr>
        <w:t> </w:t>
      </w:r>
      <w:r w:rsidR="00F83349" w:rsidRPr="00843AC9">
        <w:rPr>
          <w:rFonts w:ascii="Aptos" w:hAnsi="Aptos"/>
        </w:rPr>
        <w:t xml:space="preserve">jakościowe nie gorsze od podanych </w:t>
      </w:r>
      <w:r w:rsidR="00E234D9" w:rsidRPr="00843AC9">
        <w:rPr>
          <w:rFonts w:ascii="Aptos" w:hAnsi="Aptos"/>
        </w:rPr>
        <w:t>w</w:t>
      </w:r>
      <w:r w:rsidR="00E234D9">
        <w:rPr>
          <w:rFonts w:ascii="Aptos" w:hAnsi="Aptos"/>
        </w:rPr>
        <w:t> </w:t>
      </w:r>
      <w:r w:rsidR="00F83349" w:rsidRPr="00843AC9">
        <w:rPr>
          <w:rFonts w:ascii="Aptos" w:hAnsi="Aptos"/>
        </w:rPr>
        <w:t xml:space="preserve">opisie. Ewentualne operowanie przykładowymi nazwami producenta ma jedynie na celu doprecyzowanie poziomu oczekiwań Zamawiającego </w:t>
      </w:r>
      <w:r w:rsidR="00E234D9" w:rsidRPr="00843AC9">
        <w:rPr>
          <w:rFonts w:ascii="Aptos" w:hAnsi="Aptos"/>
        </w:rPr>
        <w:t>w</w:t>
      </w:r>
      <w:r w:rsidR="00E234D9">
        <w:rPr>
          <w:rFonts w:ascii="Aptos" w:hAnsi="Aptos"/>
        </w:rPr>
        <w:t> </w:t>
      </w:r>
      <w:r w:rsidR="00F83349" w:rsidRPr="00843AC9">
        <w:rPr>
          <w:rFonts w:ascii="Aptos" w:hAnsi="Aptos"/>
        </w:rPr>
        <w:t>stosunku do określonego rozwiązania.</w:t>
      </w:r>
      <w:r w:rsidR="00101350" w:rsidRPr="00843AC9">
        <w:rPr>
          <w:rFonts w:ascii="Aptos" w:hAnsi="Aptos"/>
        </w:rPr>
        <w:t xml:space="preserve"> </w:t>
      </w:r>
      <w:r w:rsidR="00F83349" w:rsidRPr="00843AC9">
        <w:rPr>
          <w:rFonts w:ascii="Aptos" w:hAnsi="Aptos"/>
        </w:rPr>
        <w:t xml:space="preserve">Zamawiający dopuszcza </w:t>
      </w:r>
      <w:r w:rsidR="00E234D9" w:rsidRPr="00843AC9">
        <w:rPr>
          <w:rFonts w:ascii="Aptos" w:hAnsi="Aptos"/>
        </w:rPr>
        <w:t>w</w:t>
      </w:r>
      <w:r w:rsidR="00E234D9">
        <w:rPr>
          <w:rFonts w:ascii="Aptos" w:hAnsi="Aptos"/>
        </w:rPr>
        <w:t> </w:t>
      </w:r>
      <w:r w:rsidR="00F83349" w:rsidRPr="00843AC9">
        <w:rPr>
          <w:rFonts w:ascii="Aptos" w:hAnsi="Aptos"/>
        </w:rPr>
        <w:t>takim przypadku składanie ofert równoważnych</w:t>
      </w:r>
      <w:r w:rsidR="00024E9E">
        <w:rPr>
          <w:rFonts w:ascii="Aptos" w:hAnsi="Aptos"/>
        </w:rPr>
        <w:br/>
      </w:r>
      <w:r w:rsidR="00E234D9" w:rsidRPr="00843AC9">
        <w:rPr>
          <w:rFonts w:ascii="Aptos" w:hAnsi="Aptos"/>
        </w:rPr>
        <w:t>z</w:t>
      </w:r>
      <w:r w:rsidR="00E234D9">
        <w:rPr>
          <w:rFonts w:ascii="Aptos" w:hAnsi="Aptos"/>
        </w:rPr>
        <w:t> </w:t>
      </w:r>
      <w:r w:rsidR="00F83349" w:rsidRPr="00843AC9">
        <w:rPr>
          <w:rFonts w:ascii="Aptos" w:hAnsi="Aptos"/>
        </w:rPr>
        <w:t xml:space="preserve">zastosowaniem innych materiałów </w:t>
      </w:r>
      <w:r w:rsidR="00E234D9" w:rsidRPr="00843AC9">
        <w:rPr>
          <w:rFonts w:ascii="Aptos" w:hAnsi="Aptos"/>
        </w:rPr>
        <w:t>i</w:t>
      </w:r>
      <w:r w:rsidR="00E234D9">
        <w:rPr>
          <w:rFonts w:ascii="Aptos" w:hAnsi="Aptos"/>
        </w:rPr>
        <w:t> </w:t>
      </w:r>
      <w:r w:rsidR="00F83349" w:rsidRPr="00843AC9">
        <w:rPr>
          <w:rFonts w:ascii="Aptos" w:hAnsi="Aptos"/>
        </w:rPr>
        <w:t xml:space="preserve">urządzeń niż opisane nazwą producenta, nazwą własną, znakiem towarowym, patentem lub pochodzeniem materiałów czy urządzeń służących do wykonania niniejszego zamówienia, pod warunkiem, że zagwarantują one uzyskanie parametrów technicznych, eksploatacyjnych </w:t>
      </w:r>
      <w:r w:rsidR="00E234D9" w:rsidRPr="00843AC9">
        <w:rPr>
          <w:rFonts w:ascii="Aptos" w:hAnsi="Aptos"/>
        </w:rPr>
        <w:t>i</w:t>
      </w:r>
      <w:r w:rsidR="00E234D9">
        <w:rPr>
          <w:rFonts w:ascii="Aptos" w:hAnsi="Aptos"/>
        </w:rPr>
        <w:t> </w:t>
      </w:r>
      <w:r w:rsidR="00F83349" w:rsidRPr="00843AC9">
        <w:rPr>
          <w:rFonts w:ascii="Aptos" w:hAnsi="Aptos"/>
        </w:rPr>
        <w:t xml:space="preserve">jakościowych nie gorszych od założonych </w:t>
      </w:r>
      <w:r w:rsidR="00E234D9" w:rsidRPr="00843AC9">
        <w:rPr>
          <w:rFonts w:ascii="Aptos" w:hAnsi="Aptos"/>
        </w:rPr>
        <w:t>w</w:t>
      </w:r>
      <w:r w:rsidR="00E234D9">
        <w:rPr>
          <w:rFonts w:ascii="Aptos" w:hAnsi="Aptos"/>
        </w:rPr>
        <w:t> </w:t>
      </w:r>
      <w:r w:rsidR="00F83349" w:rsidRPr="00843AC9">
        <w:rPr>
          <w:rFonts w:ascii="Aptos" w:hAnsi="Aptos"/>
        </w:rPr>
        <w:t xml:space="preserve">dokumentacji. To samo dotyczy sytuacji, gdy przedmiot zamówienia opisany jest za pomocą norm, aprobat, specyfikacji technicznych </w:t>
      </w:r>
      <w:r w:rsidR="00E234D9" w:rsidRPr="00843AC9">
        <w:rPr>
          <w:rFonts w:ascii="Aptos" w:hAnsi="Aptos"/>
        </w:rPr>
        <w:t>i</w:t>
      </w:r>
      <w:r w:rsidR="00E234D9">
        <w:rPr>
          <w:rFonts w:ascii="Aptos" w:hAnsi="Aptos"/>
        </w:rPr>
        <w:t> </w:t>
      </w:r>
      <w:r w:rsidR="00F83349" w:rsidRPr="00843AC9">
        <w:rPr>
          <w:rFonts w:ascii="Aptos" w:hAnsi="Aptos"/>
        </w:rPr>
        <w:t>systemów odniesienia.</w:t>
      </w:r>
    </w:p>
    <w:p w14:paraId="5D8ED4E6" w14:textId="6D6638A1" w:rsidR="00846547" w:rsidRPr="00843AC9" w:rsidRDefault="00E81AFE" w:rsidP="000D706B">
      <w:pPr>
        <w:pStyle w:val="Akapitzlist"/>
        <w:numPr>
          <w:ilvl w:val="0"/>
          <w:numId w:val="21"/>
        </w:numPr>
        <w:ind w:left="720"/>
        <w:jc w:val="both"/>
        <w:rPr>
          <w:rFonts w:ascii="Aptos" w:hAnsi="Aptos"/>
        </w:rPr>
      </w:pPr>
      <w:r w:rsidRPr="00843AC9">
        <w:rPr>
          <w:rFonts w:ascii="Aptos" w:hAnsi="Aptos"/>
        </w:rPr>
        <w:t>J</w:t>
      </w:r>
      <w:r w:rsidR="00353578" w:rsidRPr="00843AC9">
        <w:rPr>
          <w:rFonts w:ascii="Aptos" w:hAnsi="Aptos"/>
        </w:rPr>
        <w:t xml:space="preserve">eżeli </w:t>
      </w:r>
      <w:r w:rsidR="00E234D9" w:rsidRPr="00843AC9">
        <w:rPr>
          <w:rFonts w:ascii="Aptos" w:hAnsi="Aptos"/>
        </w:rPr>
        <w:t>w</w:t>
      </w:r>
      <w:r w:rsidR="00E234D9">
        <w:rPr>
          <w:rFonts w:ascii="Aptos" w:hAnsi="Aptos"/>
        </w:rPr>
        <w:t> </w:t>
      </w:r>
      <w:r w:rsidR="00353578" w:rsidRPr="00843AC9">
        <w:rPr>
          <w:rFonts w:ascii="Aptos" w:hAnsi="Aptos"/>
        </w:rPr>
        <w:t xml:space="preserve">jakimkolwiek miejscu dokumentacji stanowiącej opis przedmiotu zamówienia </w:t>
      </w:r>
      <w:r w:rsidR="00716F99" w:rsidRPr="00843AC9">
        <w:rPr>
          <w:rFonts w:ascii="Aptos" w:hAnsi="Aptos"/>
        </w:rPr>
        <w:t>został określony sposób postępowania użytkownika i/lub realizacji określonej funkcjonalności należy traktować go wyłącznie poglądowo</w:t>
      </w:r>
      <w:r w:rsidR="00C304E8" w:rsidRPr="00843AC9">
        <w:rPr>
          <w:rFonts w:ascii="Aptos" w:hAnsi="Aptos"/>
        </w:rPr>
        <w:t xml:space="preserve">. Opis ma na celu określenie pożądanego efektu końcowego. Sposób jego osiągnięcia może być dowolny. </w:t>
      </w:r>
    </w:p>
    <w:p w14:paraId="5D8ED4E7" w14:textId="5AE0030B" w:rsidR="00846547" w:rsidRPr="00843AC9" w:rsidRDefault="00E234D9" w:rsidP="000D706B">
      <w:pPr>
        <w:pStyle w:val="Akapitzlist"/>
        <w:numPr>
          <w:ilvl w:val="0"/>
          <w:numId w:val="21"/>
        </w:numPr>
        <w:ind w:left="720"/>
        <w:jc w:val="both"/>
        <w:rPr>
          <w:rFonts w:ascii="Aptos" w:hAnsi="Aptos"/>
        </w:rPr>
      </w:pPr>
      <w:r w:rsidRPr="00843AC9">
        <w:rPr>
          <w:rFonts w:ascii="Aptos" w:hAnsi="Aptos"/>
        </w:rPr>
        <w:t>W</w:t>
      </w:r>
      <w:r>
        <w:rPr>
          <w:rFonts w:ascii="Aptos" w:hAnsi="Aptos"/>
        </w:rPr>
        <w:t> </w:t>
      </w:r>
      <w:r w:rsidR="00846547" w:rsidRPr="00843AC9">
        <w:rPr>
          <w:rFonts w:ascii="Aptos" w:hAnsi="Aptos"/>
        </w:rPr>
        <w:t>przypadku, gdy do opisu przedmiotu zamówienia zostały użyte określenia  norm właściwych dla Europejskiego Obszaru Gospodarczego</w:t>
      </w:r>
      <w:r w:rsidR="003C4D64" w:rsidRPr="00843AC9">
        <w:rPr>
          <w:rFonts w:ascii="Aptos" w:hAnsi="Aptos"/>
        </w:rPr>
        <w:t xml:space="preserve">, Zamawiający dopuszcza każde inne rozwiązanie, </w:t>
      </w:r>
      <w:r w:rsidRPr="00843AC9">
        <w:rPr>
          <w:rFonts w:ascii="Aptos" w:hAnsi="Aptos"/>
        </w:rPr>
        <w:t>o</w:t>
      </w:r>
      <w:r>
        <w:rPr>
          <w:rFonts w:ascii="Aptos" w:hAnsi="Aptos"/>
        </w:rPr>
        <w:t> </w:t>
      </w:r>
      <w:r w:rsidR="003C4D64" w:rsidRPr="00843AC9">
        <w:rPr>
          <w:rFonts w:ascii="Aptos" w:hAnsi="Aptos"/>
        </w:rPr>
        <w:t xml:space="preserve">ile </w:t>
      </w:r>
      <w:r w:rsidR="00846547" w:rsidRPr="00843AC9">
        <w:rPr>
          <w:rFonts w:ascii="Aptos" w:hAnsi="Aptos"/>
        </w:rPr>
        <w:t xml:space="preserve">wykonawca udowodni </w:t>
      </w:r>
      <w:r w:rsidRPr="00843AC9">
        <w:rPr>
          <w:rFonts w:ascii="Aptos" w:hAnsi="Aptos"/>
        </w:rPr>
        <w:t>w</w:t>
      </w:r>
      <w:r>
        <w:rPr>
          <w:rFonts w:ascii="Aptos" w:hAnsi="Aptos"/>
        </w:rPr>
        <w:t> </w:t>
      </w:r>
      <w:r w:rsidR="00846547" w:rsidRPr="00843AC9">
        <w:rPr>
          <w:rFonts w:ascii="Aptos" w:hAnsi="Aptos"/>
        </w:rPr>
        <w:t xml:space="preserve">swojej ofercie, że proponowane rozwiązania </w:t>
      </w:r>
      <w:r w:rsidRPr="00843AC9">
        <w:rPr>
          <w:rFonts w:ascii="Aptos" w:hAnsi="Aptos"/>
        </w:rPr>
        <w:t>w</w:t>
      </w:r>
      <w:r>
        <w:rPr>
          <w:rFonts w:ascii="Aptos" w:hAnsi="Aptos"/>
        </w:rPr>
        <w:t> </w:t>
      </w:r>
      <w:r w:rsidR="00846547" w:rsidRPr="00843AC9">
        <w:rPr>
          <w:rFonts w:ascii="Aptos" w:hAnsi="Aptos"/>
        </w:rPr>
        <w:t xml:space="preserve">równoważnym stopniu spełniają wymagania określone </w:t>
      </w:r>
      <w:r w:rsidRPr="00843AC9">
        <w:rPr>
          <w:rFonts w:ascii="Aptos" w:hAnsi="Aptos"/>
        </w:rPr>
        <w:t>w</w:t>
      </w:r>
      <w:r>
        <w:rPr>
          <w:rFonts w:ascii="Aptos" w:hAnsi="Aptos"/>
        </w:rPr>
        <w:t> </w:t>
      </w:r>
      <w:r w:rsidR="00846547" w:rsidRPr="00843AC9">
        <w:rPr>
          <w:rFonts w:ascii="Aptos" w:hAnsi="Aptos"/>
        </w:rPr>
        <w:t>zapytaniu ofertowym</w:t>
      </w:r>
    </w:p>
    <w:p w14:paraId="5D8ED4E8" w14:textId="6C25CB50" w:rsidR="00F83349" w:rsidRPr="00843AC9" w:rsidRDefault="00F83349" w:rsidP="000D706B">
      <w:pPr>
        <w:pStyle w:val="Akapitzlist"/>
        <w:numPr>
          <w:ilvl w:val="0"/>
          <w:numId w:val="21"/>
        </w:numPr>
        <w:ind w:left="720"/>
        <w:jc w:val="both"/>
        <w:rPr>
          <w:rFonts w:ascii="Aptos" w:hAnsi="Aptos"/>
        </w:rPr>
      </w:pPr>
      <w:r w:rsidRPr="00843AC9">
        <w:rPr>
          <w:rFonts w:ascii="Aptos" w:hAnsi="Aptos"/>
        </w:rPr>
        <w:t xml:space="preserve">Wykonawca składając ofertę </w:t>
      </w:r>
      <w:r w:rsidR="00E234D9" w:rsidRPr="00843AC9">
        <w:rPr>
          <w:rFonts w:ascii="Aptos" w:hAnsi="Aptos"/>
        </w:rPr>
        <w:t>z</w:t>
      </w:r>
      <w:r w:rsidR="00E234D9">
        <w:rPr>
          <w:rFonts w:ascii="Aptos" w:hAnsi="Aptos"/>
        </w:rPr>
        <w:t> </w:t>
      </w:r>
      <w:r w:rsidRPr="00843AC9">
        <w:rPr>
          <w:rFonts w:ascii="Aptos" w:hAnsi="Aptos"/>
        </w:rPr>
        <w:t xml:space="preserve">zastosowaniem rozwiązań równoważnych składa wraz </w:t>
      </w:r>
      <w:r w:rsidR="00E234D9" w:rsidRPr="00843AC9">
        <w:rPr>
          <w:rFonts w:ascii="Aptos" w:hAnsi="Aptos"/>
        </w:rPr>
        <w:t>z</w:t>
      </w:r>
      <w:r w:rsidR="00E234D9">
        <w:rPr>
          <w:rFonts w:ascii="Aptos" w:hAnsi="Aptos"/>
        </w:rPr>
        <w:t> </w:t>
      </w:r>
      <w:r w:rsidRPr="00843AC9">
        <w:rPr>
          <w:rFonts w:ascii="Aptos" w:hAnsi="Aptos"/>
        </w:rPr>
        <w:t xml:space="preserve">ofertą oświadczenie </w:t>
      </w:r>
      <w:r w:rsidR="00E234D9" w:rsidRPr="00843AC9">
        <w:rPr>
          <w:rFonts w:ascii="Aptos" w:hAnsi="Aptos"/>
        </w:rPr>
        <w:t>o</w:t>
      </w:r>
      <w:r w:rsidR="00E234D9">
        <w:rPr>
          <w:rFonts w:ascii="Aptos" w:hAnsi="Aptos"/>
        </w:rPr>
        <w:t> </w:t>
      </w:r>
      <w:r w:rsidRPr="00843AC9">
        <w:rPr>
          <w:rFonts w:ascii="Aptos" w:hAnsi="Aptos"/>
        </w:rPr>
        <w:t xml:space="preserve">zastosowaniu materiałów równoważnych wraz </w:t>
      </w:r>
      <w:r w:rsidR="00E234D9" w:rsidRPr="00843AC9">
        <w:rPr>
          <w:rFonts w:ascii="Aptos" w:hAnsi="Aptos"/>
        </w:rPr>
        <w:t>z</w:t>
      </w:r>
      <w:r w:rsidR="00E234D9">
        <w:rPr>
          <w:rFonts w:ascii="Aptos" w:hAnsi="Aptos"/>
        </w:rPr>
        <w:t> </w:t>
      </w:r>
      <w:r w:rsidRPr="00843AC9">
        <w:rPr>
          <w:rFonts w:ascii="Aptos" w:hAnsi="Aptos"/>
        </w:rPr>
        <w:t xml:space="preserve">przedłożeniem (załączeniem do oferty) dokumentów, iż zastosowane materiały spełniają wymogi zawarte </w:t>
      </w:r>
      <w:r w:rsidR="00E234D9" w:rsidRPr="00843AC9">
        <w:rPr>
          <w:rFonts w:ascii="Aptos" w:hAnsi="Aptos"/>
        </w:rPr>
        <w:t>w</w:t>
      </w:r>
      <w:r w:rsidR="00E234D9">
        <w:rPr>
          <w:rFonts w:ascii="Aptos" w:hAnsi="Aptos"/>
        </w:rPr>
        <w:t> </w:t>
      </w:r>
      <w:r w:rsidRPr="00843AC9">
        <w:rPr>
          <w:rFonts w:ascii="Aptos" w:hAnsi="Aptos"/>
        </w:rPr>
        <w:t>opisie przedmiotu zamówienia (DTR urządzeń, karty katalogowe, certyfikaty, rysunki zamienne - jeśli zakres proponowanych zmian wymaga zmian projektowych).</w:t>
      </w:r>
    </w:p>
    <w:p w14:paraId="5D8ED4EB" w14:textId="6E00A54E" w:rsidR="00AA74F8" w:rsidRDefault="00A876FF" w:rsidP="00DF4617">
      <w:pPr>
        <w:pStyle w:val="Nagwek2"/>
        <w:rPr>
          <w:rFonts w:ascii="Aptos" w:hAnsi="Aptos"/>
        </w:rPr>
      </w:pPr>
      <w:r>
        <w:rPr>
          <w:rFonts w:ascii="Aptos" w:hAnsi="Aptos"/>
        </w:rPr>
        <w:t>Uzasadnienie braku podziału na części</w:t>
      </w:r>
    </w:p>
    <w:p w14:paraId="79C97C99" w14:textId="77777777" w:rsidR="00CF2158" w:rsidRPr="00CF2158" w:rsidRDefault="00CF2158" w:rsidP="00CF2158">
      <w:r w:rsidRPr="00CF2158">
        <w:t>Zamawiający nie dokonuje podziału zamówienia na części ze względów technicznych, organizacyjnych oraz ekonomicznych. Przedmiotem zamówienia jest wdrożenie zintegrowanego Systemu Elektronicznego Obiegu Dokumentów (SEOD), który stanowi spójną całość funkcjonalną i technologiczną. Podział zamówienia na odrębne zadania (np. wyodrębnienie modułu AI, osobne wdrożenie obiegu faktur lub prac integracyjnych) wiązałby się z ryzykiem niepowodzenia realizacji projektu oraz brakiem możliwości zapewnienia prawidłowego działania Systemu jako całości.</w:t>
      </w:r>
    </w:p>
    <w:p w14:paraId="41BDE51B" w14:textId="77777777" w:rsidR="00CF2158" w:rsidRPr="00CF2158" w:rsidRDefault="00CF2158" w:rsidP="00CF2158">
      <w:r w:rsidRPr="00CF2158">
        <w:t>Decyzja podyktowana jest następującymi przesłankami wynikającymi ze specyfikacji technicznej (OPZ):</w:t>
      </w:r>
    </w:p>
    <w:p w14:paraId="2D0B0976" w14:textId="7CE77667" w:rsidR="00CF2158" w:rsidRPr="00CF2158" w:rsidRDefault="00CF2158" w:rsidP="003B3079">
      <w:pPr>
        <w:numPr>
          <w:ilvl w:val="0"/>
          <w:numId w:val="24"/>
        </w:numPr>
      </w:pPr>
      <w:r w:rsidRPr="00CF2158">
        <w:rPr>
          <w:b/>
          <w:bCs/>
        </w:rPr>
        <w:t>Integralność architektury systemu:</w:t>
      </w:r>
      <w:r w:rsidRPr="00CF2158">
        <w:t xml:space="preserve"> Wymagane oprogramowanie musi posiadać jednolitą architekturę trójwarstwową (serwer aplikacji, baza danych, klient przeglądarkowy). Rozdzielenie modułów (np. Rejestru Umów od Obiegu Faktur) między różnych Wykonawców uniemożliwiłoby zastosowanie wspólnej bazy danych i jednolitego silnika procesów, co jest niezbędne dla zapewnienia płynnego przepływu danych i spójności informacji w organizacji.</w:t>
      </w:r>
    </w:p>
    <w:p w14:paraId="1B76C6BE" w14:textId="77777777" w:rsidR="00CF2158" w:rsidRPr="00CF2158" w:rsidRDefault="00CF2158" w:rsidP="003B3079">
      <w:pPr>
        <w:numPr>
          <w:ilvl w:val="0"/>
          <w:numId w:val="24"/>
        </w:numPr>
      </w:pPr>
      <w:r w:rsidRPr="00CF2158">
        <w:rPr>
          <w:b/>
          <w:bCs/>
        </w:rPr>
        <w:t>Ścisłe powiązania funkcjonalne (Moduł AI i Integracje):</w:t>
      </w:r>
      <w:r w:rsidRPr="00CF2158">
        <w:t xml:space="preserve"> Wymagany moduł AI nie stanowi odrębnego oprogramowania, lecz jest integralną funkcjonalnością wspierającą procesy wewnątrz SEOD, m.in. w zakresie klasyfikacji dokumentów i ekstrakcji danych bezpośrednio do formularzy systemowych. Podobnie integracja z systemami dziedzinowymi Zamawiającego (KS-FKW i KS-ASW firmy </w:t>
      </w:r>
      <w:proofErr w:type="spellStart"/>
      <w:r w:rsidRPr="00CF2158">
        <w:t>Kamsoft</w:t>
      </w:r>
      <w:proofErr w:type="spellEnd"/>
      <w:r w:rsidRPr="00CF2158">
        <w:t xml:space="preserve"> SA) wymaga głębokiej ingerencji w logikę procesów biznesowych SEOD (np. dekretacja kosztów, synchronizacja kontrahentów). Powierzenie tych zadań odrębnym podmiotom stworzyłoby ryzyko braku kompatybilności interfejsów i błędów w wymianie danych krytycznych dla działalności szpitala.</w:t>
      </w:r>
    </w:p>
    <w:p w14:paraId="36B31674" w14:textId="77777777" w:rsidR="00CF2158" w:rsidRPr="00CF2158" w:rsidRDefault="00CF2158" w:rsidP="003B3079">
      <w:pPr>
        <w:numPr>
          <w:ilvl w:val="0"/>
          <w:numId w:val="24"/>
        </w:numPr>
      </w:pPr>
      <w:r w:rsidRPr="00CF2158">
        <w:rPr>
          <w:b/>
          <w:bCs/>
        </w:rPr>
        <w:lastRenderedPageBreak/>
        <w:t>Odpowiedzialność gwarancyjna i serwisowa:</w:t>
      </w:r>
      <w:r w:rsidRPr="00CF2158">
        <w:t xml:space="preserve"> Zamawiający wymaga udzielenia jednolitej gwarancji i świadczenia usług asysty technicznej dla całego Systemu przez okres 36 miesięcy od Odbioru Końcowego. Podział zamówienia skutkowałby rozmyciem odpowiedzialności za błędy (spory między dostawcami poszczególnych modułów co do źródła awarii), co w przypadku systemów klasy Enterprise uniemożliwiłoby skuteczne egzekwowanie napraw w wymaganych czasach reakcji SLA.</w:t>
      </w:r>
    </w:p>
    <w:p w14:paraId="0F713929" w14:textId="77777777" w:rsidR="00CF2158" w:rsidRPr="00CF2158" w:rsidRDefault="00CF2158" w:rsidP="003B3079">
      <w:pPr>
        <w:numPr>
          <w:ilvl w:val="0"/>
          <w:numId w:val="24"/>
        </w:numPr>
      </w:pPr>
      <w:r w:rsidRPr="00CF2158">
        <w:rPr>
          <w:b/>
          <w:bCs/>
        </w:rPr>
        <w:t>Efektywność wdrożenia:</w:t>
      </w:r>
      <w:r w:rsidRPr="00CF2158">
        <w:t xml:space="preserve"> Realizacja zamówienia w trybie podziału na części wymagałaby od Zamawiającego pełnienia roli integratora systemów IT, do czego Zamawiający nie posiada zasobów. Wdrożenie jednego, kompletnego rozwiązania przez jednego Wykonawcę zapewnia optymalizację kosztów wdrożenia oraz spójność harmonogramu prac.</w:t>
      </w:r>
    </w:p>
    <w:p w14:paraId="321183E7" w14:textId="6C4E2CC8" w:rsidR="007676BF" w:rsidRPr="00E234D9" w:rsidRDefault="00BE34CF" w:rsidP="00E234D9">
      <w:pPr>
        <w:pStyle w:val="Nagwek1"/>
        <w:rPr>
          <w:rFonts w:ascii="Aptos" w:hAnsi="Aptos"/>
        </w:rPr>
      </w:pPr>
      <w:r w:rsidRPr="00843AC9">
        <w:rPr>
          <w:rFonts w:ascii="Aptos" w:hAnsi="Aptos"/>
        </w:rPr>
        <w:t xml:space="preserve">Warunki udziału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udzielenie zamówienia oraz opis sposobu dokonywania oceny ich spełniania</w:t>
      </w:r>
    </w:p>
    <w:p w14:paraId="027A6F4A" w14:textId="3FE139B6" w:rsidR="007676BF" w:rsidRPr="007676BF" w:rsidRDefault="00E234D9" w:rsidP="00E234D9">
      <w:pPr>
        <w:jc w:val="both"/>
      </w:pPr>
      <w:r w:rsidRPr="007676BF">
        <w:t>O</w:t>
      </w:r>
      <w:r>
        <w:t> </w:t>
      </w:r>
      <w:r w:rsidR="007676BF" w:rsidRPr="007676BF">
        <w:t xml:space="preserve">udzielenie zamówienia mogą ubiegać się Wykonawcy, którzy spełniają niżej określone warunki udziału </w:t>
      </w:r>
      <w:r w:rsidRPr="007676BF">
        <w:t>w</w:t>
      </w:r>
      <w:r>
        <w:t> </w:t>
      </w:r>
      <w:r w:rsidR="007676BF" w:rsidRPr="007676BF">
        <w:t xml:space="preserve">postępowaniu. Ocena spełniania warunków dokonana zostanie na podstawie złożonych przez Wykonawcę oświadczeń </w:t>
      </w:r>
      <w:r w:rsidRPr="007676BF">
        <w:t>i</w:t>
      </w:r>
      <w:r>
        <w:t> </w:t>
      </w:r>
      <w:r w:rsidR="007676BF" w:rsidRPr="007676BF">
        <w:t xml:space="preserve">dokumentów, zgodnie </w:t>
      </w:r>
      <w:r w:rsidRPr="007676BF">
        <w:t>z</w:t>
      </w:r>
      <w:r>
        <w:t> </w:t>
      </w:r>
      <w:r w:rsidR="007676BF" w:rsidRPr="007676BF">
        <w:t xml:space="preserve">formułą </w:t>
      </w:r>
      <w:r w:rsidR="007676BF" w:rsidRPr="007676BF">
        <w:rPr>
          <w:b/>
          <w:bCs/>
        </w:rPr>
        <w:t>"spełnia – nie spełnia"</w:t>
      </w:r>
      <w:r w:rsidR="007676BF" w:rsidRPr="007676BF">
        <w:t>.</w:t>
      </w:r>
    </w:p>
    <w:p w14:paraId="5D8ED4EF" w14:textId="77777777" w:rsidR="0015034A" w:rsidRDefault="0015034A" w:rsidP="00E234D9">
      <w:pPr>
        <w:pStyle w:val="Nagwek2"/>
        <w:jc w:val="both"/>
        <w:rPr>
          <w:rFonts w:ascii="Aptos" w:hAnsi="Aptos"/>
        </w:rPr>
      </w:pPr>
      <w:r w:rsidRPr="00843AC9">
        <w:rPr>
          <w:rFonts w:ascii="Aptos" w:hAnsi="Aptos"/>
        </w:rPr>
        <w:t>Uprawnienia do wykonywania określonej działalności lub czynności</w:t>
      </w:r>
    </w:p>
    <w:p w14:paraId="40E53D04" w14:textId="5007AE54" w:rsidR="006470C1" w:rsidRPr="006470C1" w:rsidRDefault="007A18C7" w:rsidP="00E234D9">
      <w:pPr>
        <w:jc w:val="both"/>
      </w:pPr>
      <w:r>
        <w:t xml:space="preserve">Zamawiający nie definiuje warunku w tym zakresie. </w:t>
      </w:r>
    </w:p>
    <w:p w14:paraId="5D8ED4F1" w14:textId="1285B4A0" w:rsidR="00D703CC" w:rsidRDefault="00D703CC" w:rsidP="00E234D9">
      <w:pPr>
        <w:pStyle w:val="Nagwek2"/>
        <w:jc w:val="both"/>
        <w:rPr>
          <w:rFonts w:ascii="Aptos" w:hAnsi="Aptos"/>
        </w:rPr>
      </w:pPr>
      <w:r w:rsidRPr="00843AC9">
        <w:rPr>
          <w:rFonts w:ascii="Aptos" w:hAnsi="Aptos"/>
        </w:rPr>
        <w:t xml:space="preserve">Wiedza </w:t>
      </w:r>
      <w:r w:rsidR="00E234D9" w:rsidRPr="00843AC9">
        <w:rPr>
          <w:rFonts w:ascii="Aptos" w:hAnsi="Aptos"/>
        </w:rPr>
        <w:t>i</w:t>
      </w:r>
      <w:r w:rsidR="00E234D9">
        <w:rPr>
          <w:rFonts w:ascii="Aptos" w:hAnsi="Aptos"/>
        </w:rPr>
        <w:t> </w:t>
      </w:r>
      <w:r w:rsidRPr="00843AC9">
        <w:rPr>
          <w:rFonts w:ascii="Aptos" w:hAnsi="Aptos"/>
        </w:rPr>
        <w:t>doświadczenie</w:t>
      </w:r>
    </w:p>
    <w:p w14:paraId="2ECC5E7E" w14:textId="77777777" w:rsidR="00AC23BF" w:rsidRDefault="00375D13" w:rsidP="00375D13">
      <w:r w:rsidRPr="00375D13">
        <w:t xml:space="preserve">O udzielenie zamówienia mogą ubiegać się Wykonawcy, którzy spełniają warunki dotyczące zdolności technicznej lub zawodowej. Zamawiający uzna warunek za spełniony, jeżeli Wykonawca wykaże, że w okresie ostatnich </w:t>
      </w:r>
      <w:r w:rsidRPr="00375D13">
        <w:rPr>
          <w:b/>
          <w:bCs/>
        </w:rPr>
        <w:t>3 lat</w:t>
      </w:r>
      <w:r w:rsidRPr="00375D13">
        <w:t xml:space="preserve"> liczonych wstecz od dnia, w którym upływa termin składania ofert, a jeżeli okres prowadzenia działalności jest krótszy – w tym okresie, </w:t>
      </w:r>
    </w:p>
    <w:p w14:paraId="1B106B7C" w14:textId="1B0520EA" w:rsidR="00375D13" w:rsidRPr="00375D13" w:rsidRDefault="00375D13" w:rsidP="00AC23BF">
      <w:pPr>
        <w:pStyle w:val="Akapitzlist"/>
        <w:numPr>
          <w:ilvl w:val="0"/>
          <w:numId w:val="48"/>
        </w:numPr>
      </w:pPr>
      <w:r w:rsidRPr="00375D13">
        <w:t xml:space="preserve">wykonał w sposób należyty (a w przypadku świadczeń okresowych lub ciągłych – wykonuje) </w:t>
      </w:r>
      <w:r w:rsidRPr="00AC23BF">
        <w:rPr>
          <w:b/>
          <w:bCs/>
        </w:rPr>
        <w:t>co najmniej 2 (dwa) zamówienia</w:t>
      </w:r>
      <w:r w:rsidRPr="00375D13">
        <w:t>, polegające na dostawie i wdrożeniu Systemu Elektronicznego Obiegu Dokumentów (SEOD), przy czym każde z tych zamówień musiało spełniać łącznie następujące wymagania:</w:t>
      </w:r>
    </w:p>
    <w:p w14:paraId="5FF84664" w14:textId="3A10D2EB" w:rsidR="00375D13" w:rsidRPr="00375D13" w:rsidRDefault="00375D13" w:rsidP="003B3079">
      <w:pPr>
        <w:pStyle w:val="Akapitzlist"/>
        <w:numPr>
          <w:ilvl w:val="0"/>
          <w:numId w:val="27"/>
        </w:numPr>
      </w:pPr>
      <w:r w:rsidRPr="00375D13">
        <w:t xml:space="preserve">wartość brutto dostawy i wdrożenia oprogramowania (licencje oraz usługi wdrożeniowe, bez kosztów infrastruktury sprzętowej) wynosiła </w:t>
      </w:r>
      <w:r w:rsidRPr="00A623C6">
        <w:rPr>
          <w:b/>
          <w:bCs/>
        </w:rPr>
        <w:t>nie mniej niż 400 000,00 PLN</w:t>
      </w:r>
      <w:r w:rsidRPr="00375D13">
        <w:t>;</w:t>
      </w:r>
    </w:p>
    <w:p w14:paraId="52B15C12" w14:textId="673CF4F3" w:rsidR="00375D13" w:rsidRPr="00375D13" w:rsidRDefault="00375D13" w:rsidP="003B3079">
      <w:pPr>
        <w:pStyle w:val="Akapitzlist"/>
        <w:numPr>
          <w:ilvl w:val="0"/>
          <w:numId w:val="27"/>
        </w:numPr>
      </w:pPr>
      <w:r w:rsidRPr="00375D13">
        <w:t>zakres wdrożenia obejmował co najmniej następujące obszary funkcjonalne:</w:t>
      </w:r>
    </w:p>
    <w:p w14:paraId="7925EE09" w14:textId="77777777" w:rsidR="00375D13" w:rsidRPr="00375D13" w:rsidRDefault="00375D13" w:rsidP="003B3079">
      <w:pPr>
        <w:numPr>
          <w:ilvl w:val="1"/>
          <w:numId w:val="27"/>
        </w:numPr>
      </w:pPr>
      <w:r w:rsidRPr="00375D13">
        <w:t>moduł kancelarii (rejestracja korespondencji przychodzącej i wychodzącej),</w:t>
      </w:r>
    </w:p>
    <w:p w14:paraId="3F29C4C2" w14:textId="77777777" w:rsidR="00375D13" w:rsidRPr="00375D13" w:rsidRDefault="00375D13" w:rsidP="003B3079">
      <w:pPr>
        <w:numPr>
          <w:ilvl w:val="1"/>
          <w:numId w:val="27"/>
        </w:numPr>
      </w:pPr>
      <w:r w:rsidRPr="00375D13">
        <w:t>rejestr umów/kontrahentów,</w:t>
      </w:r>
    </w:p>
    <w:p w14:paraId="406E191F" w14:textId="77777777" w:rsidR="00375D13" w:rsidRPr="00375D13" w:rsidRDefault="00375D13" w:rsidP="003B3079">
      <w:pPr>
        <w:numPr>
          <w:ilvl w:val="1"/>
          <w:numId w:val="27"/>
        </w:numPr>
      </w:pPr>
      <w:r w:rsidRPr="00375D13">
        <w:t>obieg faktur kosztowych (</w:t>
      </w:r>
      <w:proofErr w:type="spellStart"/>
      <w:r w:rsidRPr="00375D13">
        <w:t>workflow</w:t>
      </w:r>
      <w:proofErr w:type="spellEnd"/>
      <w:r w:rsidRPr="00375D13">
        <w:t>),</w:t>
      </w:r>
    </w:p>
    <w:p w14:paraId="5AC6A183" w14:textId="77777777" w:rsidR="00375D13" w:rsidRDefault="00375D13" w:rsidP="003B3079">
      <w:pPr>
        <w:numPr>
          <w:ilvl w:val="1"/>
          <w:numId w:val="27"/>
        </w:numPr>
      </w:pPr>
      <w:r w:rsidRPr="00375D13">
        <w:rPr>
          <w:b/>
          <w:bCs/>
        </w:rPr>
        <w:t>integrację</w:t>
      </w:r>
      <w:r w:rsidRPr="00375D13">
        <w:t xml:space="preserve"> systemu SEOD z zewnętrznym systemem finansowo-księgowym (klasy ERP/FK), która obejmowała automatyczną, dwukierunkową wymianę danych (np. słowniki kontrahentów, dekretacja kosztów, przesyłanie obrazu faktury lub linku do dokumentu).</w:t>
      </w:r>
    </w:p>
    <w:p w14:paraId="139D266E" w14:textId="278FB7EC" w:rsidR="00AC23BF" w:rsidRPr="00375D13" w:rsidRDefault="00AC23BF" w:rsidP="008675ED">
      <w:pPr>
        <w:pStyle w:val="Akapitzlist"/>
        <w:numPr>
          <w:ilvl w:val="0"/>
          <w:numId w:val="48"/>
        </w:numPr>
      </w:pPr>
      <w:r>
        <w:t xml:space="preserve">Co najmniej jedno z wdrożeń dotyczyło </w:t>
      </w:r>
      <w:r w:rsidR="008675ED">
        <w:t>wdrożenia w jednostce służby zdrowia</w:t>
      </w:r>
      <w:r w:rsidR="1A859818">
        <w:t>.</w:t>
      </w:r>
    </w:p>
    <w:p w14:paraId="112F03F9" w14:textId="6F9ED2BC" w:rsidR="00375D13" w:rsidRPr="00375D13" w:rsidRDefault="00375D13" w:rsidP="00375D13">
      <w:r w:rsidRPr="00375D13">
        <w:rPr>
          <w:b/>
          <w:bCs/>
        </w:rPr>
        <w:t>Uwagi do warunku:</w:t>
      </w:r>
    </w:p>
    <w:p w14:paraId="53B811B7" w14:textId="77777777" w:rsidR="00375D13" w:rsidRPr="00375D13" w:rsidRDefault="00375D13" w:rsidP="003B3079">
      <w:pPr>
        <w:numPr>
          <w:ilvl w:val="0"/>
          <w:numId w:val="25"/>
        </w:numPr>
      </w:pPr>
      <w:r w:rsidRPr="00375D13">
        <w:lastRenderedPageBreak/>
        <w:t>Przez "wykonanie zamówienia" Zamawiający rozumie zakończenie etapu wdrożenia produkcyjnego systemu, potwierdzone protokołem odbioru końcowego lub innym równoważnym dokumentem, a nie samo zawarcie umowy czy świadczenie usług utrzymania.</w:t>
      </w:r>
    </w:p>
    <w:p w14:paraId="578C8467" w14:textId="77777777" w:rsidR="00375D13" w:rsidRPr="00375D13" w:rsidRDefault="00375D13" w:rsidP="003B3079">
      <w:pPr>
        <w:numPr>
          <w:ilvl w:val="0"/>
          <w:numId w:val="25"/>
        </w:numPr>
      </w:pPr>
      <w:r w:rsidRPr="00375D13">
        <w:t>W przypadku, gdy w ramach jednego kontraktu dostarczano również sprzęt (serwery, stacje robocze), Wykonawca zobowiązany jest wyodrębnić wartość oprogramowania i usług wdrożeniowych, aby wykazać spełnienie progu kwotowego określonego w pkt 1 lit. a).</w:t>
      </w:r>
    </w:p>
    <w:p w14:paraId="44C044FA" w14:textId="4BBD6F36" w:rsidR="00375D13" w:rsidRPr="00375D13" w:rsidRDefault="00375D13" w:rsidP="00375D13">
      <w:r w:rsidRPr="00375D13">
        <w:rPr>
          <w:b/>
          <w:bCs/>
        </w:rPr>
        <w:t>Wspólne ubieganie się o zamówienie (Konsorcja):</w:t>
      </w:r>
      <w:r w:rsidRPr="00375D13">
        <w:t xml:space="preserve"> W przypadku Wykonawców wspólnie ubiegających się o udzielenie zamówienia, warunek określony w pkt 1 musi zostać spełniony w następujący sposób:</w:t>
      </w:r>
    </w:p>
    <w:p w14:paraId="1F22F155" w14:textId="77777777" w:rsidR="00375D13" w:rsidRPr="00375D13" w:rsidRDefault="00375D13" w:rsidP="003B3079">
      <w:pPr>
        <w:numPr>
          <w:ilvl w:val="0"/>
          <w:numId w:val="26"/>
        </w:numPr>
      </w:pPr>
      <w:r w:rsidRPr="00375D13">
        <w:t xml:space="preserve">Co najmniej jeden z Wykonawców (np. Lider konsorcjum) musi wykazać spełnienie warunku w zakresie posiadania doświadczenia w realizacji </w:t>
      </w:r>
      <w:r w:rsidRPr="00375D13">
        <w:rPr>
          <w:b/>
          <w:bCs/>
        </w:rPr>
        <w:t>co najmniej 1 (jednego) zamówienia</w:t>
      </w:r>
      <w:r w:rsidRPr="00375D13">
        <w:t xml:space="preserve"> o parametrach wskazanych powyżej.</w:t>
      </w:r>
    </w:p>
    <w:p w14:paraId="1A90FA6F" w14:textId="77777777" w:rsidR="00375D13" w:rsidRPr="00375D13" w:rsidRDefault="00375D13" w:rsidP="003B3079">
      <w:pPr>
        <w:numPr>
          <w:ilvl w:val="0"/>
          <w:numId w:val="26"/>
        </w:numPr>
      </w:pPr>
      <w:r w:rsidRPr="00375D13">
        <w:t>Dopuszcza się łączenie potencjału w zakresie liczby zamówień (np. jeden członek konsorcjum wykonał jedno wdrożenie, a drugi członek konsorcjum wykonał drugie wdrożenie), pod warunkiem, że obaj ci wykonawcy będą brali bezpośredni udział w realizacji niniejszego zamówienia w zakresie, w jakim posiadają wymagane doświadczenie.</w:t>
      </w:r>
    </w:p>
    <w:p w14:paraId="73070CDB" w14:textId="77777777" w:rsidR="00CB508C" w:rsidRPr="00CB508C" w:rsidRDefault="00CB508C" w:rsidP="00CB508C">
      <w:r w:rsidRPr="00CB508C">
        <w:t>W celu potwierdzenia spełniania warunku, Wykonawca zobowiązany jest złożyć wraz z ofertą:</w:t>
      </w:r>
    </w:p>
    <w:p w14:paraId="70852E35" w14:textId="40F55AA2" w:rsidR="00CB508C" w:rsidRPr="00CB508C" w:rsidRDefault="00CB508C" w:rsidP="003B3079">
      <w:pPr>
        <w:pStyle w:val="Akapitzlist"/>
        <w:numPr>
          <w:ilvl w:val="0"/>
          <w:numId w:val="32"/>
        </w:numPr>
      </w:pPr>
      <w:r w:rsidRPr="00CB508C">
        <w:rPr>
          <w:b/>
          <w:bCs/>
        </w:rPr>
        <w:t xml:space="preserve">Wykaz dostaw (Załącznik nr </w:t>
      </w:r>
      <w:r w:rsidR="00816EE3">
        <w:rPr>
          <w:b/>
          <w:bCs/>
        </w:rPr>
        <w:t>3</w:t>
      </w:r>
      <w:r w:rsidRPr="00CB508C">
        <w:rPr>
          <w:b/>
          <w:bCs/>
        </w:rPr>
        <w:t xml:space="preserve"> do Formularza Oferty)</w:t>
      </w:r>
      <w:r w:rsidRPr="00CB508C">
        <w:t xml:space="preserve"> Wykaz wykonanych, a w przypadku świadczeń powtarzających się lub ciągłych również wykonywanych dostaw/usług, w okresie ostatnich 3 lat przed upływem terminu składania ofert (a jeżeli okres prowadzenia działalności jest krótszy – w tym okresie). Wykaz musi zawierać następujące informacje dla każdego wskazanego zamówienia referencyjnego:</w:t>
      </w:r>
    </w:p>
    <w:p w14:paraId="404AA2D0" w14:textId="77777777" w:rsidR="00CB508C" w:rsidRPr="00CB508C" w:rsidRDefault="00CB508C" w:rsidP="003B3079">
      <w:pPr>
        <w:numPr>
          <w:ilvl w:val="0"/>
          <w:numId w:val="30"/>
        </w:numPr>
        <w:tabs>
          <w:tab w:val="num" w:pos="720"/>
        </w:tabs>
      </w:pPr>
      <w:r w:rsidRPr="00CB508C">
        <w:rPr>
          <w:b/>
          <w:bCs/>
        </w:rPr>
        <w:t>Przedmiot zamówienia:</w:t>
      </w:r>
      <w:r w:rsidRPr="00CB508C">
        <w:t xml:space="preserve"> Opis pozwalający jednoznacznie stwierdzić spełnienie wymagań (tj. wskazanie, że wdrożenie obejmowało SEOD oraz integrację z systemem FK/ERP).</w:t>
      </w:r>
    </w:p>
    <w:p w14:paraId="0A54CD46" w14:textId="77777777" w:rsidR="00CB508C" w:rsidRPr="00CB508C" w:rsidRDefault="00CB508C" w:rsidP="003B3079">
      <w:pPr>
        <w:numPr>
          <w:ilvl w:val="0"/>
          <w:numId w:val="30"/>
        </w:numPr>
        <w:tabs>
          <w:tab w:val="num" w:pos="720"/>
        </w:tabs>
      </w:pPr>
      <w:r w:rsidRPr="00CB508C">
        <w:rPr>
          <w:b/>
          <w:bCs/>
        </w:rPr>
        <w:t>Wartość:</w:t>
      </w:r>
      <w:r w:rsidRPr="00CB508C">
        <w:t xml:space="preserve"> Wartość brutto zamówienia (z wyodrębnieniem wartości oprogramowania i wdrożenia, jeśli umowa obejmowała też sprzęt).</w:t>
      </w:r>
    </w:p>
    <w:p w14:paraId="7253A362" w14:textId="77777777" w:rsidR="00CB508C" w:rsidRPr="00CB508C" w:rsidRDefault="00CB508C" w:rsidP="003B3079">
      <w:pPr>
        <w:numPr>
          <w:ilvl w:val="0"/>
          <w:numId w:val="30"/>
        </w:numPr>
        <w:tabs>
          <w:tab w:val="num" w:pos="720"/>
        </w:tabs>
      </w:pPr>
      <w:r w:rsidRPr="00CB508C">
        <w:rPr>
          <w:b/>
          <w:bCs/>
        </w:rPr>
        <w:t>Daty:</w:t>
      </w:r>
      <w:r w:rsidRPr="00CB508C">
        <w:t xml:space="preserve"> Dzień, miesiąc i rok wykonania (zakończenia) zamówienia.</w:t>
      </w:r>
    </w:p>
    <w:p w14:paraId="0DAFE635" w14:textId="77777777" w:rsidR="00CB508C" w:rsidRPr="00CB508C" w:rsidRDefault="00CB508C" w:rsidP="003B3079">
      <w:pPr>
        <w:numPr>
          <w:ilvl w:val="0"/>
          <w:numId w:val="30"/>
        </w:numPr>
        <w:tabs>
          <w:tab w:val="num" w:pos="720"/>
        </w:tabs>
      </w:pPr>
      <w:r w:rsidRPr="00CB508C">
        <w:rPr>
          <w:b/>
          <w:bCs/>
        </w:rPr>
        <w:t>Odbiorca:</w:t>
      </w:r>
      <w:r w:rsidRPr="00CB508C">
        <w:t xml:space="preserve"> Nazwa podmiotu, na rzecz którego dostawy zostały wykonane.</w:t>
      </w:r>
    </w:p>
    <w:p w14:paraId="301F3F9E" w14:textId="00EADC74" w:rsidR="00CB508C" w:rsidRPr="00CB508C" w:rsidRDefault="00CB508C" w:rsidP="003B3079">
      <w:pPr>
        <w:pStyle w:val="Akapitzlist"/>
        <w:numPr>
          <w:ilvl w:val="0"/>
          <w:numId w:val="32"/>
        </w:numPr>
      </w:pPr>
      <w:r w:rsidRPr="00CB508C">
        <w:rPr>
          <w:b/>
          <w:bCs/>
        </w:rPr>
        <w:t>Dowody określające, czy dostawy zostały wykonane należycie</w:t>
      </w:r>
      <w:r w:rsidRPr="00CB508C">
        <w:t xml:space="preserve"> Dowodami, o których mowa powyżej, są:</w:t>
      </w:r>
    </w:p>
    <w:p w14:paraId="39D86B5D" w14:textId="77777777" w:rsidR="00CB508C" w:rsidRPr="00CB508C" w:rsidRDefault="00CB508C" w:rsidP="003B3079">
      <w:pPr>
        <w:numPr>
          <w:ilvl w:val="0"/>
          <w:numId w:val="31"/>
        </w:numPr>
        <w:tabs>
          <w:tab w:val="num" w:pos="720"/>
        </w:tabs>
      </w:pPr>
      <w:r w:rsidRPr="00CB508C">
        <w:rPr>
          <w:b/>
          <w:bCs/>
        </w:rPr>
        <w:t>Referencje</w:t>
      </w:r>
      <w:r w:rsidRPr="00CB508C">
        <w:t xml:space="preserve"> wystawione przez podmiot, na rzecz którego dostawy były wykonywane.</w:t>
      </w:r>
    </w:p>
    <w:p w14:paraId="3E9B95E4" w14:textId="3016716E" w:rsidR="00CB508C" w:rsidRPr="00CB508C" w:rsidRDefault="000D479C" w:rsidP="003B3079">
      <w:pPr>
        <w:numPr>
          <w:ilvl w:val="0"/>
          <w:numId w:val="31"/>
        </w:numPr>
        <w:tabs>
          <w:tab w:val="num" w:pos="720"/>
        </w:tabs>
      </w:pPr>
      <w:r>
        <w:t>Inne dokumenty sporządzone przez podmiot, na rzecz którego dostawy były wykonywane (np. protokoły odbioru końcowego bez zastrzeżeń), jeżeli z uzasadnionej przyczyny o obiektywnym charakterze Wykonawca nie jest w stanie uzyskać referencji.</w:t>
      </w:r>
    </w:p>
    <w:p w14:paraId="621E658D" w14:textId="77777777" w:rsidR="00CB508C" w:rsidRPr="00315B79" w:rsidRDefault="00CB508C" w:rsidP="00315B79"/>
    <w:p w14:paraId="5D8ED4F6" w14:textId="2C49D65C" w:rsidR="00B66DAE" w:rsidRDefault="00B66DAE" w:rsidP="00E234D9">
      <w:pPr>
        <w:pStyle w:val="Nagwek2"/>
        <w:jc w:val="both"/>
        <w:rPr>
          <w:rFonts w:ascii="Aptos" w:hAnsi="Aptos"/>
        </w:rPr>
      </w:pPr>
      <w:r w:rsidRPr="00843AC9">
        <w:rPr>
          <w:rFonts w:ascii="Aptos" w:hAnsi="Aptos"/>
        </w:rPr>
        <w:t>Potencjał techniczny</w:t>
      </w:r>
    </w:p>
    <w:p w14:paraId="7714EC04" w14:textId="77777777" w:rsidR="000D479C" w:rsidRPr="006470C1" w:rsidRDefault="000D479C" w:rsidP="000D479C">
      <w:pPr>
        <w:jc w:val="both"/>
      </w:pPr>
      <w:r>
        <w:t xml:space="preserve">Zamawiający nie definiuje warunku w tym zakresie. </w:t>
      </w:r>
    </w:p>
    <w:p w14:paraId="5D8ED4F8" w14:textId="77777777" w:rsidR="00390CAC" w:rsidRDefault="00390CAC" w:rsidP="00E234D9">
      <w:pPr>
        <w:pStyle w:val="Nagwek2"/>
        <w:jc w:val="both"/>
        <w:rPr>
          <w:rFonts w:ascii="Aptos" w:hAnsi="Aptos"/>
        </w:rPr>
      </w:pPr>
      <w:r w:rsidRPr="00843AC9">
        <w:rPr>
          <w:rFonts w:ascii="Aptos" w:hAnsi="Aptos"/>
        </w:rPr>
        <w:lastRenderedPageBreak/>
        <w:t>Osoby zdolne do wykonania zamówienia</w:t>
      </w:r>
    </w:p>
    <w:p w14:paraId="4024C71A" w14:textId="77777777" w:rsidR="00E412E3" w:rsidRPr="00E412E3" w:rsidRDefault="00E412E3" w:rsidP="00E412E3">
      <w:r w:rsidRPr="00E412E3">
        <w:t>Zamawiający uzna warunek za spełniony, jeżeli Wykonawca wykaże, że dysponuje lub będzie dysponował na etapie realizacji zamówienia osobami zdolnymi do jego wykonania, legitymującymi się kwalifikacjami zawodowymi i doświadczeniem odpowiednim do funkcji, jaka zostanie im powierzona, tj.:</w:t>
      </w:r>
    </w:p>
    <w:p w14:paraId="65822455" w14:textId="4406B3D3" w:rsidR="007C59F1" w:rsidRPr="007C59F1" w:rsidRDefault="00E412E3" w:rsidP="003B3079">
      <w:pPr>
        <w:pStyle w:val="Akapitzlist"/>
        <w:numPr>
          <w:ilvl w:val="0"/>
          <w:numId w:val="28"/>
        </w:numPr>
      </w:pPr>
      <w:r w:rsidRPr="00E412E3">
        <w:rPr>
          <w:b/>
          <w:bCs/>
        </w:rPr>
        <w:t>Kierownik Projektu (1 osoba):</w:t>
      </w:r>
      <w:r w:rsidRPr="00E412E3">
        <w:t xml:space="preserve"> Osoba, która w okresie ostatnich 3 lat przed upływem terminu składania ofert pełniła funkcję Kierownika Projektu w </w:t>
      </w:r>
      <w:r w:rsidRPr="00E412E3">
        <w:rPr>
          <w:b/>
          <w:bCs/>
        </w:rPr>
        <w:t xml:space="preserve">co najmniej </w:t>
      </w:r>
      <w:r w:rsidR="008103DE">
        <w:rPr>
          <w:b/>
          <w:bCs/>
        </w:rPr>
        <w:t>2</w:t>
      </w:r>
      <w:r w:rsidRPr="00E412E3">
        <w:rPr>
          <w:b/>
          <w:bCs/>
        </w:rPr>
        <w:t xml:space="preserve"> (</w:t>
      </w:r>
      <w:r w:rsidR="008103DE">
        <w:rPr>
          <w:b/>
          <w:bCs/>
        </w:rPr>
        <w:t>dwóch)</w:t>
      </w:r>
      <w:r w:rsidRPr="00E412E3">
        <w:rPr>
          <w:b/>
          <w:bCs/>
        </w:rPr>
        <w:t xml:space="preserve"> zakończony</w:t>
      </w:r>
      <w:r w:rsidR="008103DE">
        <w:rPr>
          <w:b/>
          <w:bCs/>
        </w:rPr>
        <w:t>ch</w:t>
      </w:r>
      <w:r w:rsidRPr="00E412E3">
        <w:t xml:space="preserve"> projek</w:t>
      </w:r>
      <w:r w:rsidR="008103DE">
        <w:t>tach</w:t>
      </w:r>
      <w:r w:rsidRPr="00E412E3">
        <w:t xml:space="preserve"> informatyczny</w:t>
      </w:r>
      <w:r w:rsidR="008103DE">
        <w:t>ch</w:t>
      </w:r>
      <w:r w:rsidRPr="00E412E3">
        <w:t>, polegający</w:t>
      </w:r>
      <w:r w:rsidR="008103DE">
        <w:t>ch</w:t>
      </w:r>
      <w:r w:rsidRPr="00E412E3">
        <w:t xml:space="preserve"> na dostawie i wdrożeniu systemu klasy SEOD (System Elektronicznego Obiegu Dokumentów), o wartości tego wdrożenia nie mniejszej niż </w:t>
      </w:r>
      <w:r w:rsidR="008103DE" w:rsidRPr="008103DE">
        <w:rPr>
          <w:b/>
          <w:bCs/>
        </w:rPr>
        <w:t>4</w:t>
      </w:r>
      <w:r w:rsidRPr="00E412E3">
        <w:rPr>
          <w:b/>
          <w:bCs/>
        </w:rPr>
        <w:t>00 000,00 PLN brutto</w:t>
      </w:r>
      <w:r w:rsidR="007C59F1">
        <w:rPr>
          <w:b/>
          <w:bCs/>
        </w:rPr>
        <w:t xml:space="preserve"> oraz:</w:t>
      </w:r>
    </w:p>
    <w:p w14:paraId="5DF71380" w14:textId="50776420" w:rsidR="00E412E3" w:rsidRPr="009D2B49" w:rsidRDefault="00220FBC" w:rsidP="003B3079">
      <w:pPr>
        <w:pStyle w:val="Akapitzlist"/>
        <w:numPr>
          <w:ilvl w:val="1"/>
          <w:numId w:val="28"/>
        </w:numPr>
      </w:pPr>
      <w:r>
        <w:t xml:space="preserve">posiada aktualny i ważny na dzień </w:t>
      </w:r>
      <w:r w:rsidRPr="009D2B49">
        <w:t xml:space="preserve">składania ofert </w:t>
      </w:r>
      <w:r w:rsidR="00A110CD" w:rsidRPr="009D2B49">
        <w:t>certyfikat PRINCE2 (na poziomie co najmniej Foundation) lub inny certyfikat równoważny w zakresie zarządzania projektami</w:t>
      </w:r>
      <w:r w:rsidR="00E412E3" w:rsidRPr="009D2B49">
        <w:t>.</w:t>
      </w:r>
    </w:p>
    <w:p w14:paraId="7EE48CE6" w14:textId="1AF5441A" w:rsidR="00A110CD" w:rsidRPr="009D2B49" w:rsidRDefault="00A3285B" w:rsidP="00A110CD">
      <w:pPr>
        <w:pStyle w:val="Akapitzlist"/>
        <w:ind w:left="1440"/>
      </w:pPr>
      <w:r w:rsidRPr="009D2B49">
        <w:t>Przez certyfikat równoważny Zamawiający rozumie dokument potwierdzający posiadanie kwalifikacji do zarządzania projektami, rozumianego jako formalnie określony zbiór zasad, procesów, procedur, mechanizmów, technik, standardów, najlepszych praktyk i doświadczeń, określających sposób organizacji, prowadzenia i zarządzania projektami uwzględniający takie aspekty jak zakres, koszty, terminy, jakość, ryzyko, korzyści, zgodnie z tradycyjną metodyką sekwencyjno-kaskadową, opartą na planie i formalnym podejściu do „zmiany” w sposób kontrolowany, którego uzyskania obwarowane jest odbyciem szkolenia i złożenia egzaminu, wg usystematyzowanych i opisanych, podlegających weryfikacji funkcji i zasad, których analiza pozwala na przyjęcie, że nabyte umiejętności z dużym prawdopodobieństwem doprowadzą do uzyskania skuteczności zarządzania projektami na poziomie analogicznym do oczekiwanego przez Zamawiającego, gdzie punktem odniesienia jest zakres kompetencji osób posiadających certyfikat PRINCE2 na poziomie co najmniej Foundation. Nie dopuszcza się, aby wystawcą dokumentu potwierdzającego kwalifikacje równoważne w odniesieniu do tego certyfikatu był Wykonawca lub podmiot wchodzący w skład tej samej grupy kapitałowej, co ubiegający się o zamówienie Wykonawca.</w:t>
      </w:r>
    </w:p>
    <w:p w14:paraId="5A6D0257" w14:textId="5DC12758" w:rsidR="008C6726" w:rsidRPr="009D2B49" w:rsidRDefault="008C6726" w:rsidP="003B3079">
      <w:pPr>
        <w:pStyle w:val="Akapitzlist"/>
        <w:numPr>
          <w:ilvl w:val="1"/>
          <w:numId w:val="28"/>
        </w:numPr>
      </w:pPr>
      <w:r w:rsidRPr="009D2B49">
        <w:t xml:space="preserve">posiada aktualny i ważny na dzień składania ofert certyfikat </w:t>
      </w:r>
      <w:r w:rsidR="00E60CDB" w:rsidRPr="009D2B49">
        <w:t>Agile PM (na poziomie co najmniej Foundation) lub inny certyfikat równoważny.</w:t>
      </w:r>
    </w:p>
    <w:p w14:paraId="239FD5E3" w14:textId="287A982A" w:rsidR="00E60CDB" w:rsidRDefault="00E92E72" w:rsidP="00E60CDB">
      <w:pPr>
        <w:pStyle w:val="Akapitzlist"/>
        <w:ind w:left="1440"/>
      </w:pPr>
      <w:r w:rsidRPr="009D2B49">
        <w:t>Przez certyfikat równoważny Zamawiający rozumie dokument potwierdzający posiadanie kwalifikacji do zarządzania projektami i dostarczania produktów, zgodnie z metodą hybrydową łączącą zarządzanie projektem z dostarczaniem produktów, rozumianą jako określony zbiór zasad, procesów, procedur, mechanizmów, technik, standardów</w:t>
      </w:r>
      <w:r w:rsidRPr="00E92E72">
        <w:t>, najlepszych praktyk i doświadczeń, określających sposób organizacji, prowadzenia i zarządzania projektami i dostarczania produktów, uwzględniający takie aspekty jak cechy, koszty, zasoby, czas, jakość, ryzyko, korzyści biznesowe, z uwzględnieniem krótkiego horyzontu dokładnego planowania i adaptacyjnym, zwinnym podejściem do zmiany, którego uzyskania obwarowane jest odbyciem szkolenia i złożenia egzaminu, wg usystematyzowanych i opisanych, podlegających weryfikacji funkcji i zasad, których analiza pozwala na przyjęcie, że nabyte umiejętności z dużym prawdopodobieństwem doprowadzą do uzyskania skuteczności zarządzania projektami na poziomie analogicznym do oczekiwanego przez Zamawiającego, gdzie punktem odniesienia jest zakres kompetencji osób posiadających certyfikat Agile PM na poziomie co najmniej Foundation. Nie dopuszcza się, aby wystawcą dokumentu potwierdzającego kwalifikacje równoważne w odniesieniu do tego certyfikatu był Wykonawca lub podmiot wchodzący w skład tej samej grupy kapitałowej, co ubiegający się o zamówienie Wykonawca.</w:t>
      </w:r>
    </w:p>
    <w:p w14:paraId="2DBC588E" w14:textId="77777777" w:rsidR="004F389C" w:rsidRDefault="004F389C" w:rsidP="004F389C">
      <w:pPr>
        <w:pStyle w:val="Akapitzlist"/>
        <w:ind w:left="1440"/>
      </w:pPr>
    </w:p>
    <w:p w14:paraId="6AB3F448" w14:textId="592E501D" w:rsidR="00E412E3" w:rsidRPr="00E412E3" w:rsidRDefault="00E412E3" w:rsidP="003B3079">
      <w:pPr>
        <w:pStyle w:val="Akapitzlist"/>
        <w:numPr>
          <w:ilvl w:val="0"/>
          <w:numId w:val="28"/>
        </w:numPr>
      </w:pPr>
      <w:r w:rsidRPr="00E412E3">
        <w:rPr>
          <w:b/>
          <w:bCs/>
        </w:rPr>
        <w:t>Główny Analityk / Wdrożeniowiec (</w:t>
      </w:r>
      <w:r w:rsidR="001F75B7">
        <w:rPr>
          <w:b/>
          <w:bCs/>
        </w:rPr>
        <w:t>2</w:t>
      </w:r>
      <w:r w:rsidRPr="00E412E3">
        <w:rPr>
          <w:b/>
          <w:bCs/>
        </w:rPr>
        <w:t xml:space="preserve"> osob</w:t>
      </w:r>
      <w:r w:rsidR="001F75B7">
        <w:rPr>
          <w:b/>
          <w:bCs/>
        </w:rPr>
        <w:t>y</w:t>
      </w:r>
      <w:r w:rsidRPr="00E412E3">
        <w:rPr>
          <w:b/>
          <w:bCs/>
        </w:rPr>
        <w:t>):</w:t>
      </w:r>
      <w:r w:rsidRPr="00E412E3">
        <w:t xml:space="preserve"> Osob</w:t>
      </w:r>
      <w:r w:rsidR="001F75B7">
        <w:t>y</w:t>
      </w:r>
      <w:r w:rsidRPr="00E412E3">
        <w:t>,</w:t>
      </w:r>
      <w:r w:rsidR="001F75B7">
        <w:t xml:space="preserve"> z których każda </w:t>
      </w:r>
      <w:r w:rsidRPr="00E412E3">
        <w:t xml:space="preserve">w okresie ostatnich 3 lat przed upływem terminu składania ofert brała udział (jako analityk, wdrożeniowiec lub programista) w realizacji </w:t>
      </w:r>
      <w:r w:rsidRPr="00E412E3">
        <w:rPr>
          <w:b/>
          <w:bCs/>
        </w:rPr>
        <w:t xml:space="preserve">co najmniej </w:t>
      </w:r>
      <w:r w:rsidR="008103DE">
        <w:rPr>
          <w:b/>
          <w:bCs/>
        </w:rPr>
        <w:t>2</w:t>
      </w:r>
      <w:r w:rsidRPr="00E412E3">
        <w:rPr>
          <w:b/>
          <w:bCs/>
        </w:rPr>
        <w:t xml:space="preserve"> (</w:t>
      </w:r>
      <w:r w:rsidR="008103DE">
        <w:rPr>
          <w:b/>
          <w:bCs/>
        </w:rPr>
        <w:t>dwóch</w:t>
      </w:r>
      <w:r w:rsidRPr="00E412E3">
        <w:rPr>
          <w:b/>
          <w:bCs/>
        </w:rPr>
        <w:t>) zakończon</w:t>
      </w:r>
      <w:r w:rsidR="008103DE">
        <w:rPr>
          <w:b/>
          <w:bCs/>
        </w:rPr>
        <w:t>ych</w:t>
      </w:r>
      <w:r w:rsidRPr="00E412E3">
        <w:t xml:space="preserve"> projekt</w:t>
      </w:r>
      <w:r w:rsidR="008103DE">
        <w:t>ów</w:t>
      </w:r>
      <w:r w:rsidRPr="00E412E3">
        <w:t>, polegając</w:t>
      </w:r>
      <w:r w:rsidR="008103DE">
        <w:t>ych</w:t>
      </w:r>
      <w:r w:rsidRPr="00E412E3">
        <w:t xml:space="preserve"> na </w:t>
      </w:r>
      <w:r w:rsidRPr="00E412E3">
        <w:lastRenderedPageBreak/>
        <w:t xml:space="preserve">wdrożeniu systemu SEOD, który obejmował swoim zakresem </w:t>
      </w:r>
      <w:r w:rsidRPr="00E412E3">
        <w:rPr>
          <w:b/>
          <w:bCs/>
        </w:rPr>
        <w:t>integrację</w:t>
      </w:r>
      <w:r w:rsidRPr="00E412E3">
        <w:t xml:space="preserve"> tego systemu z zewnętrznym systemem finansowo-księgowym (FK) lub systemem klasy ERP.</w:t>
      </w:r>
    </w:p>
    <w:p w14:paraId="14AF65BF" w14:textId="77777777" w:rsidR="00E412E3" w:rsidRPr="00E412E3" w:rsidRDefault="00E412E3" w:rsidP="00E412E3">
      <w:r w:rsidRPr="00E412E3">
        <w:rPr>
          <w:b/>
          <w:bCs/>
        </w:rPr>
        <w:t>Uwagi do warunku:</w:t>
      </w:r>
    </w:p>
    <w:p w14:paraId="27DEFFF8" w14:textId="77777777" w:rsidR="00E412E3" w:rsidRPr="00E412E3" w:rsidRDefault="00E412E3" w:rsidP="003B3079">
      <w:pPr>
        <w:numPr>
          <w:ilvl w:val="0"/>
          <w:numId w:val="29"/>
        </w:numPr>
      </w:pPr>
      <w:r w:rsidRPr="00E412E3">
        <w:t>Zamawiający dopuszcza łączenie funkcji (np. jedna osoba spełnia wymagania dla obu ról), pod warunkiem wykazania spełnienia wymogów dla każdego ze stanowisk osobno oraz pod warunkiem, że nie wpłynie to negatywnie na terminowość realizacji prac.</w:t>
      </w:r>
    </w:p>
    <w:p w14:paraId="310E8DAF" w14:textId="77777777" w:rsidR="00E412E3" w:rsidRPr="00E412E3" w:rsidRDefault="00E412E3" w:rsidP="003B3079">
      <w:pPr>
        <w:numPr>
          <w:ilvl w:val="0"/>
          <w:numId w:val="29"/>
        </w:numPr>
      </w:pPr>
      <w:r w:rsidRPr="00E412E3">
        <w:t>Przez "dysponowanie" należy rozumieć zarówno zatrudnienie na podstawie umowy o pracę, jak i współpracę na podstawie umów cywilnoprawnych lub zobowiązanie podmiotu trzeciego do udostępnienia zasobów na czas realizacji zamówienia.</w:t>
      </w:r>
    </w:p>
    <w:p w14:paraId="6BEF0D4E" w14:textId="77777777" w:rsidR="007304DC" w:rsidRDefault="007304DC" w:rsidP="00413E5D"/>
    <w:p w14:paraId="03669E20" w14:textId="77777777" w:rsidR="00675442" w:rsidRPr="00675442" w:rsidRDefault="00675442" w:rsidP="00675442">
      <w:r w:rsidRPr="00675442">
        <w:t>W celu potwierdzenia spełniania warunku, Wykonawca zobowiązany jest złożyć:</w:t>
      </w:r>
    </w:p>
    <w:p w14:paraId="12CCF6C9" w14:textId="6FFE8947" w:rsidR="00675442" w:rsidRPr="00675442" w:rsidRDefault="00675442" w:rsidP="003B3079">
      <w:pPr>
        <w:pStyle w:val="Akapitzlist"/>
        <w:numPr>
          <w:ilvl w:val="0"/>
          <w:numId w:val="34"/>
        </w:numPr>
      </w:pPr>
      <w:r w:rsidRPr="00675442">
        <w:rPr>
          <w:b/>
          <w:bCs/>
        </w:rPr>
        <w:t xml:space="preserve">Wykaz osób (Załącznik nr </w:t>
      </w:r>
      <w:r>
        <w:rPr>
          <w:b/>
          <w:bCs/>
        </w:rPr>
        <w:t>4</w:t>
      </w:r>
      <w:r w:rsidRPr="00675442">
        <w:rPr>
          <w:b/>
          <w:bCs/>
        </w:rPr>
        <w:t xml:space="preserve"> do Formularza Oferty)</w:t>
      </w:r>
      <w:r w:rsidRPr="00675442">
        <w:t xml:space="preserve"> Wykaz musi zawierać informacje na temat osób, które będą uczestniczyć w wykonywaniu zamówienia, w szczególności odpowiedzialnych za świadczenie usług (Kierownik Projektu, Analityk/Wdrożeniowiec), wraz z informacjami na temat ich kwalifikacji zawodowych, doświadczenia i wykształcenia niezbędnych do wykonania zamówienia, a także zakresu wykonywanych przez nie czynności oraz informacją o podstawie do dysponowania tymi osobami.</w:t>
      </w:r>
    </w:p>
    <w:p w14:paraId="5C244998" w14:textId="5FCDAB66" w:rsidR="00675442" w:rsidRPr="00675442" w:rsidRDefault="00675442" w:rsidP="003B3079">
      <w:pPr>
        <w:pStyle w:val="Akapitzlist"/>
        <w:numPr>
          <w:ilvl w:val="0"/>
          <w:numId w:val="34"/>
        </w:numPr>
      </w:pPr>
      <w:r w:rsidRPr="00675442">
        <w:rPr>
          <w:b/>
          <w:bCs/>
        </w:rPr>
        <w:t>Zobowiązanie podmiotu trzeciego (jeśli dotyczy)</w:t>
      </w:r>
      <w:r w:rsidRPr="00675442">
        <w:t xml:space="preserve"> Jeżeli Wykonawca polega na zasobach osób, które nie są u niego zatrudnione (nie są pracownikami ani współpracownikami bezpośrednimi), zobowiązany jest udowodnić Zamawiającemu, że realizując zamówienie, będzie realnie dysponował tymi zasobami. W tym celu należy złożyć pisemne zobowiązanie tych podmiotów do oddania mu do dyspozycji niezbędnych zasobów na potrzeby realizacji zamówienia (wzór stanowi Załącznik nr </w:t>
      </w:r>
      <w:r>
        <w:t>5</w:t>
      </w:r>
      <w:r w:rsidRPr="00675442">
        <w:t>).</w:t>
      </w:r>
    </w:p>
    <w:p w14:paraId="5DF1F4F6" w14:textId="77777777" w:rsidR="00675442" w:rsidRPr="00675442" w:rsidRDefault="00675442" w:rsidP="00675442">
      <w:r w:rsidRPr="00675442">
        <w:t>Zamawiający zastrzega sobie prawo do weryfikacji informacji zawartych w Wykazie osób. W przypadku powzięcia wątpliwości co do rzetelności oświadczenia (np. czy wskazana osoba faktycznie pełniła rolę Kierownika Projektu w danej inwestycji), Zamawiający może wezwać Wykonawcę do przedłożenia dowodów dodatkowych, np.:</w:t>
      </w:r>
    </w:p>
    <w:p w14:paraId="264F5A02" w14:textId="77777777" w:rsidR="00675442" w:rsidRPr="00675442" w:rsidRDefault="00675442" w:rsidP="003B3079">
      <w:pPr>
        <w:numPr>
          <w:ilvl w:val="0"/>
          <w:numId w:val="33"/>
        </w:numPr>
      </w:pPr>
      <w:r w:rsidRPr="00675442">
        <w:t>Kopii referencji wystawionych imiennie dla danej osoby,</w:t>
      </w:r>
    </w:p>
    <w:p w14:paraId="4D3CD3FF" w14:textId="77777777" w:rsidR="00675442" w:rsidRPr="00675442" w:rsidRDefault="00675442" w:rsidP="003B3079">
      <w:pPr>
        <w:numPr>
          <w:ilvl w:val="0"/>
          <w:numId w:val="33"/>
        </w:numPr>
      </w:pPr>
      <w:r w:rsidRPr="00675442">
        <w:t>Oświadczenia (CV) podpisanego bezpośrednio przez osobę wskazaną w wykazie,</w:t>
      </w:r>
    </w:p>
    <w:p w14:paraId="319DAC3D" w14:textId="77777777" w:rsidR="00675442" w:rsidRPr="00675442" w:rsidRDefault="00675442" w:rsidP="003B3079">
      <w:pPr>
        <w:numPr>
          <w:ilvl w:val="0"/>
          <w:numId w:val="33"/>
        </w:numPr>
      </w:pPr>
      <w:r w:rsidRPr="00675442">
        <w:t>Innych dokumentów potwierdzających zaangażowanie osoby w projekt referencyjny.</w:t>
      </w:r>
    </w:p>
    <w:p w14:paraId="5D8ED4FA" w14:textId="7C983A21" w:rsidR="00D02A92" w:rsidRDefault="00D02A92" w:rsidP="00E234D9">
      <w:pPr>
        <w:pStyle w:val="Nagwek2"/>
        <w:jc w:val="both"/>
        <w:rPr>
          <w:rFonts w:ascii="Aptos" w:hAnsi="Aptos"/>
        </w:rPr>
      </w:pPr>
      <w:r w:rsidRPr="00843AC9">
        <w:rPr>
          <w:rFonts w:ascii="Aptos" w:hAnsi="Aptos"/>
        </w:rPr>
        <w:t xml:space="preserve">Sytuacja ekonomiczna </w:t>
      </w:r>
      <w:r w:rsidR="00E234D9" w:rsidRPr="00843AC9">
        <w:rPr>
          <w:rFonts w:ascii="Aptos" w:hAnsi="Aptos"/>
        </w:rPr>
        <w:t>i</w:t>
      </w:r>
      <w:r w:rsidR="00E234D9">
        <w:rPr>
          <w:rFonts w:ascii="Aptos" w:hAnsi="Aptos"/>
        </w:rPr>
        <w:t> </w:t>
      </w:r>
      <w:r w:rsidRPr="00843AC9">
        <w:rPr>
          <w:rFonts w:ascii="Aptos" w:hAnsi="Aptos"/>
        </w:rPr>
        <w:t>finansowa</w:t>
      </w:r>
    </w:p>
    <w:p w14:paraId="05A7B05C" w14:textId="2D6ED48A" w:rsidR="00237E75" w:rsidRPr="00237E75" w:rsidRDefault="00237E75" w:rsidP="00237E75">
      <w:r w:rsidRPr="00237E75">
        <w:t>Zamawiający uzna warunek za spełniony, jeżeli Wykonawca wykaże, że:</w:t>
      </w:r>
    </w:p>
    <w:p w14:paraId="03D4895C" w14:textId="77777777" w:rsidR="0047477A" w:rsidRDefault="00237E75" w:rsidP="003B3079">
      <w:pPr>
        <w:pStyle w:val="Akapitzlist"/>
        <w:numPr>
          <w:ilvl w:val="0"/>
          <w:numId w:val="35"/>
        </w:numPr>
      </w:pPr>
      <w:r w:rsidRPr="00237E75">
        <w:t xml:space="preserve">posiada ubezpieczenie od odpowiedzialności cywilnej (OC) w zakresie prowadzonej działalności związanej z przedmiotem zamówienia na sumę gwarancyjną nie niższą niż </w:t>
      </w:r>
      <w:r w:rsidRPr="0047477A">
        <w:rPr>
          <w:b/>
          <w:bCs/>
        </w:rPr>
        <w:t>500 000,00 PLN</w:t>
      </w:r>
      <w:r w:rsidRPr="00237E75">
        <w:t xml:space="preserve"> (słownie: pięćset tysięcy złotych).</w:t>
      </w:r>
    </w:p>
    <w:p w14:paraId="70B29B02" w14:textId="1DBD4115" w:rsidR="00237E75" w:rsidRPr="00237E75" w:rsidRDefault="00237E75" w:rsidP="003B3079">
      <w:pPr>
        <w:pStyle w:val="Akapitzlist"/>
        <w:numPr>
          <w:ilvl w:val="0"/>
          <w:numId w:val="35"/>
        </w:numPr>
      </w:pPr>
      <w:r w:rsidRPr="00237E75">
        <w:t xml:space="preserve">posiada środki finansowe lub zdolność kredytową w wysokości nie mniejszej niż </w:t>
      </w:r>
      <w:r w:rsidRPr="0047477A">
        <w:rPr>
          <w:b/>
          <w:bCs/>
        </w:rPr>
        <w:t>100 000,00 PLN</w:t>
      </w:r>
      <w:r w:rsidRPr="00237E75">
        <w:t xml:space="preserve"> (słownie: sto tysięcy złotych).</w:t>
      </w:r>
    </w:p>
    <w:p w14:paraId="0EF188D3" w14:textId="0BA63A55" w:rsidR="00237E75" w:rsidRPr="00237E75" w:rsidRDefault="00237E75" w:rsidP="00237E75">
      <w:r w:rsidRPr="00237E75">
        <w:t>W przypadku Wykonawców wspólnie ubiegających się o udzielenie zamówienia, warunek ten zostanie uznany za spełniony, jeżeli Wykonawcy wykażą spełnienie tego warunku łącznie (sumowanie potencjału finansowego lub jedna polisa/suma polis pokrywająca wymaganą kwotę).</w:t>
      </w:r>
    </w:p>
    <w:p w14:paraId="3BA2CDE1" w14:textId="77777777" w:rsidR="007D3852" w:rsidRDefault="007D3852" w:rsidP="007D3852"/>
    <w:p w14:paraId="3A860562" w14:textId="19004D51" w:rsidR="007D3852" w:rsidRPr="007D3852" w:rsidRDefault="007D3852" w:rsidP="007D3852">
      <w:r w:rsidRPr="007D3852">
        <w:lastRenderedPageBreak/>
        <w:t>W celu potwierdzenia spełniania warunku, Wykonawca zobowiązany jest złożyć wraz z ofertą:</w:t>
      </w:r>
    </w:p>
    <w:p w14:paraId="42896229" w14:textId="133ACD8A" w:rsidR="007D3852" w:rsidRPr="007D3852" w:rsidRDefault="007D3852" w:rsidP="003B3079">
      <w:pPr>
        <w:pStyle w:val="Akapitzlist"/>
        <w:numPr>
          <w:ilvl w:val="0"/>
          <w:numId w:val="36"/>
        </w:numPr>
      </w:pPr>
      <w:r w:rsidRPr="007D3852">
        <w:t>Kopi</w:t>
      </w:r>
      <w:r>
        <w:t>ę</w:t>
      </w:r>
      <w:r w:rsidRPr="007D3852">
        <w:t xml:space="preserve"> dokumentu potwierdzającego, że Wykonawca jest ubezpieczony od odpowiedzialności cywilnej w zakresie prowadzonej działalności związanej z przedmiotem zamówienia na sumę gwarancyjną określoną w warunku</w:t>
      </w:r>
      <w:r>
        <w:t xml:space="preserve"> wraz z </w:t>
      </w:r>
      <w:r w:rsidR="00B55914">
        <w:t>dowodem opłacenia</w:t>
      </w:r>
      <w:r>
        <w:t xml:space="preserve"> </w:t>
      </w:r>
      <w:r w:rsidRPr="007D3852">
        <w:t>składki ubezpieczeniowej (lub jej raty, jeśli termin płatności raty już upłynął).</w:t>
      </w:r>
    </w:p>
    <w:p w14:paraId="2B878567" w14:textId="4E84291B" w:rsidR="007D3852" w:rsidRPr="007D3852" w:rsidRDefault="007D3852" w:rsidP="003B3079">
      <w:pPr>
        <w:pStyle w:val="Akapitzlist"/>
        <w:numPr>
          <w:ilvl w:val="0"/>
          <w:numId w:val="36"/>
        </w:numPr>
      </w:pPr>
      <w:r w:rsidRPr="007D3852">
        <w:t>Informacj</w:t>
      </w:r>
      <w:r>
        <w:t>ę</w:t>
      </w:r>
      <w:r w:rsidRPr="007D3852">
        <w:t xml:space="preserve"> banku lub spółdzielczej kasy oszczędnościowo-kredytowej potwierdzając</w:t>
      </w:r>
      <w:r>
        <w:t>ą</w:t>
      </w:r>
      <w:r w:rsidRPr="007D3852">
        <w:t xml:space="preserve"> wysokość posiadanych środków finansowych lub zdolność kredytową Wykonawcy, w okresie nie wcześniejszym niż </w:t>
      </w:r>
      <w:r w:rsidRPr="007D3852">
        <w:rPr>
          <w:b/>
          <w:bCs/>
        </w:rPr>
        <w:t>3 miesiące</w:t>
      </w:r>
      <w:r w:rsidRPr="007D3852">
        <w:t xml:space="preserve"> przed upływem terminu składania ofert.</w:t>
      </w:r>
    </w:p>
    <w:p w14:paraId="50A4E5AD" w14:textId="77777777" w:rsidR="007D3852" w:rsidRPr="007D3852" w:rsidRDefault="007D3852" w:rsidP="007D3852"/>
    <w:p w14:paraId="266007A0" w14:textId="1651DC8B" w:rsidR="007D3852" w:rsidRDefault="007D3852" w:rsidP="007D3852">
      <w:pPr>
        <w:rPr>
          <w:b/>
          <w:bCs/>
        </w:rPr>
      </w:pPr>
      <w:r>
        <w:rPr>
          <w:b/>
          <w:bCs/>
        </w:rPr>
        <w:t>Dodatkowe informacje:</w:t>
      </w:r>
    </w:p>
    <w:p w14:paraId="7F3142F4" w14:textId="790B559E" w:rsidR="007D3852" w:rsidRPr="007D3852" w:rsidRDefault="007D3852" w:rsidP="003B3079">
      <w:pPr>
        <w:pStyle w:val="Akapitzlist"/>
        <w:numPr>
          <w:ilvl w:val="0"/>
          <w:numId w:val="37"/>
        </w:numPr>
      </w:pPr>
      <w:r w:rsidRPr="007D3852">
        <w:t>Jeżeli wartości w dokumentach finansowych podane są w walucie innej niż PLN, Zamawiający dokona przeliczenia tych wartości na PLN według średniego kursu NBP z dnia wystawienia dokumentu (dla informacji z banku) lub z dnia publikacji ogłoszenia o zamówieniu (dla polisy).</w:t>
      </w:r>
    </w:p>
    <w:p w14:paraId="1FE296FC" w14:textId="710C1EED" w:rsidR="007D3852" w:rsidRPr="007D3852" w:rsidRDefault="007D3852" w:rsidP="003B3079">
      <w:pPr>
        <w:pStyle w:val="Akapitzlist"/>
        <w:numPr>
          <w:ilvl w:val="0"/>
          <w:numId w:val="37"/>
        </w:numPr>
      </w:pPr>
      <w:r w:rsidRPr="007D3852">
        <w:t>Jeżeli okres ubezpieczenia upływa w trakcie realizacji zamówienia, Wykonawca w momencie podpisania umowy zobowiązuje się do przedłużenia polisy i utrzymywania ciągłości ubezpieczenia na wymaganą kwotę przez cały okres realizacji umowy.</w:t>
      </w:r>
    </w:p>
    <w:p w14:paraId="2C05A5F6" w14:textId="77777777" w:rsidR="00237E75" w:rsidRPr="00237E75" w:rsidRDefault="00237E75" w:rsidP="00237E75"/>
    <w:p w14:paraId="6C752C53" w14:textId="77777777" w:rsidR="00237E75" w:rsidRPr="00843AC9" w:rsidRDefault="00237E75" w:rsidP="00237E75">
      <w:pPr>
        <w:pStyle w:val="Nagwek2"/>
        <w:jc w:val="both"/>
        <w:rPr>
          <w:rFonts w:ascii="Aptos" w:hAnsi="Aptos"/>
        </w:rPr>
      </w:pPr>
      <w:r w:rsidRPr="00843AC9">
        <w:rPr>
          <w:rFonts w:ascii="Aptos" w:hAnsi="Aptos"/>
        </w:rPr>
        <w:t>Dodatkowe warunki udziału</w:t>
      </w:r>
    </w:p>
    <w:p w14:paraId="42196F29" w14:textId="77777777" w:rsidR="006423D8" w:rsidRPr="006423D8" w:rsidRDefault="006423D8" w:rsidP="006423D8">
      <w:r w:rsidRPr="006423D8">
        <w:t>O udzielenie zamówienia mogą ubiegać się Wykonawcy, którzy zobowiążą się do realizacji przedmiotu zamówienia zgodnie z zasadą „Nie czyń poważnych szkód” (DNSH) w rozumieniu art. 17 Rozporządzenia Parlamentu Europejskiego i Rady (UE) 2020/852.</w:t>
      </w:r>
    </w:p>
    <w:p w14:paraId="39FC9260" w14:textId="77777777" w:rsidR="006423D8" w:rsidRDefault="006423D8" w:rsidP="006423D8">
      <w:r w:rsidRPr="006423D8">
        <w:t xml:space="preserve">Z uwagi na niematerialny charakter przedmiotu zamówienia (usługi IT i wartości niematerialne i prawne), Wykonawca zobowiązuje się, że: </w:t>
      </w:r>
    </w:p>
    <w:p w14:paraId="4E3752FE" w14:textId="77777777" w:rsidR="006423D8" w:rsidRDefault="006423D8" w:rsidP="003B3079">
      <w:pPr>
        <w:pStyle w:val="Akapitzlist"/>
        <w:numPr>
          <w:ilvl w:val="1"/>
          <w:numId w:val="38"/>
        </w:numPr>
      </w:pPr>
      <w:r w:rsidRPr="006423D8">
        <w:rPr>
          <w:b/>
          <w:bCs/>
        </w:rPr>
        <w:t>Wspiera transformację cyfrową i dematerializację:</w:t>
      </w:r>
      <w:r w:rsidRPr="006423D8">
        <w:t xml:space="preserve"> Oferowane oprogramowanie (SEOD) domyślnie realizuje procesy w formie elektronicznej, co przyczynia się do redukcji zużycia papieru i tonerów w jednostce Zamawiającego. </w:t>
      </w:r>
    </w:p>
    <w:p w14:paraId="705412D2" w14:textId="77777777" w:rsidR="006423D8" w:rsidRDefault="006423D8" w:rsidP="003B3079">
      <w:pPr>
        <w:pStyle w:val="Akapitzlist"/>
        <w:numPr>
          <w:ilvl w:val="1"/>
          <w:numId w:val="38"/>
        </w:numPr>
      </w:pPr>
      <w:r w:rsidRPr="006423D8">
        <w:rPr>
          <w:b/>
          <w:bCs/>
        </w:rPr>
        <w:t>Zapewnia efektywność energetyczną oprogramowania:</w:t>
      </w:r>
      <w:r w:rsidRPr="006423D8">
        <w:t xml:space="preserve"> Architektura oferowanego systemu jest zoptymalizowana pod kątem wydajności, nie powodując nieuzasadnionego, nadmiernego obciążenia zasobów serwerowych i wzrostu zapotrzebowania na energię elektryczną (tzw. </w:t>
      </w:r>
      <w:r w:rsidRPr="006423D8">
        <w:rPr>
          <w:i/>
          <w:iCs/>
        </w:rPr>
        <w:t xml:space="preserve">Green </w:t>
      </w:r>
      <w:proofErr w:type="spellStart"/>
      <w:r w:rsidRPr="006423D8">
        <w:rPr>
          <w:i/>
          <w:iCs/>
        </w:rPr>
        <w:t>Coding</w:t>
      </w:r>
      <w:proofErr w:type="spellEnd"/>
      <w:r w:rsidRPr="006423D8">
        <w:t xml:space="preserve"> / efektywność zasobowa). </w:t>
      </w:r>
    </w:p>
    <w:p w14:paraId="64CA3E7A" w14:textId="7D819AF8" w:rsidR="006423D8" w:rsidRPr="006423D8" w:rsidRDefault="006423D8" w:rsidP="003B3079">
      <w:pPr>
        <w:pStyle w:val="Akapitzlist"/>
        <w:numPr>
          <w:ilvl w:val="1"/>
          <w:numId w:val="38"/>
        </w:numPr>
      </w:pPr>
      <w:r w:rsidRPr="006423D8">
        <w:rPr>
          <w:b/>
          <w:bCs/>
        </w:rPr>
        <w:t>Minimalizuje ślad węglowy procesu wdrożenia:</w:t>
      </w:r>
      <w:r w:rsidRPr="006423D8">
        <w:t xml:space="preserve"> Procesy komunikacji z Zamawiającym, przekazywania dokumentacji wdrożeniowej oraz – w miarę możliwości technicznych – szkolenia i instalacje, będą prowadzone z wykorzystaniem środków komunikacji elektronicznej, w celu ograniczenia emisji związanej z transportem i drukiem.</w:t>
      </w:r>
    </w:p>
    <w:p w14:paraId="3DCBAC35" w14:textId="655B61D8" w:rsidR="006423D8" w:rsidRPr="006423D8" w:rsidRDefault="006423D8" w:rsidP="006423D8">
      <w:r w:rsidRPr="006423D8">
        <w:t xml:space="preserve">Weryfikacja spełnienia tego wymogu nastąpi na podstawie </w:t>
      </w:r>
      <w:r w:rsidRPr="006423D8">
        <w:rPr>
          <w:b/>
          <w:bCs/>
        </w:rPr>
        <w:t>Oświadczenia o zgodności z zasadą DNSH</w:t>
      </w:r>
      <w:r w:rsidRPr="006423D8">
        <w:t xml:space="preserve">, </w:t>
      </w:r>
      <w:r>
        <w:t>które stanowi część Formularza Ofertowego</w:t>
      </w:r>
      <w:r w:rsidRPr="006423D8">
        <w:t>.</w:t>
      </w:r>
    </w:p>
    <w:p w14:paraId="15A0BD34" w14:textId="77777777" w:rsidR="006423D8" w:rsidRPr="005F6C9C" w:rsidRDefault="006423D8" w:rsidP="00880EF0"/>
    <w:p w14:paraId="5D8ED4FC" w14:textId="77777777" w:rsidR="00595AE7" w:rsidRPr="00843AC9" w:rsidRDefault="00595AE7" w:rsidP="00595AE7">
      <w:pPr>
        <w:pStyle w:val="Nagwek2"/>
        <w:rPr>
          <w:rFonts w:ascii="Aptos" w:hAnsi="Aptos"/>
        </w:rPr>
      </w:pPr>
      <w:r w:rsidRPr="00843AC9">
        <w:rPr>
          <w:rFonts w:ascii="Aptos" w:hAnsi="Aptos"/>
        </w:rPr>
        <w:t>Lista wymaganych dokumentów/oświadczeń</w:t>
      </w:r>
    </w:p>
    <w:p w14:paraId="33A871E7" w14:textId="77777777" w:rsidR="006F69B7" w:rsidRDefault="006F69B7" w:rsidP="00CB179F">
      <w:pPr>
        <w:jc w:val="both"/>
        <w:rPr>
          <w:rFonts w:ascii="Aptos" w:hAnsi="Aptos"/>
        </w:rPr>
      </w:pPr>
    </w:p>
    <w:p w14:paraId="273ECF56" w14:textId="77777777" w:rsidR="006C0669" w:rsidRPr="006C0669" w:rsidRDefault="006C0669" w:rsidP="006C0669">
      <w:pPr>
        <w:jc w:val="both"/>
        <w:rPr>
          <w:rFonts w:ascii="Aptos" w:hAnsi="Aptos"/>
        </w:rPr>
      </w:pPr>
      <w:r w:rsidRPr="006C0669">
        <w:rPr>
          <w:rFonts w:ascii="Aptos" w:hAnsi="Aptos"/>
          <w:b/>
          <w:bCs/>
        </w:rPr>
        <w:t>1. Dokumenty obligatoryjne (składane przez każdego Wykonawcę):</w:t>
      </w:r>
    </w:p>
    <w:p w14:paraId="2FA4D09D" w14:textId="77777777" w:rsidR="006C0669" w:rsidRPr="006C0669" w:rsidRDefault="006C0669" w:rsidP="003B3079">
      <w:pPr>
        <w:numPr>
          <w:ilvl w:val="0"/>
          <w:numId w:val="39"/>
        </w:numPr>
        <w:jc w:val="both"/>
        <w:rPr>
          <w:rFonts w:ascii="Aptos" w:hAnsi="Aptos"/>
        </w:rPr>
      </w:pPr>
      <w:r w:rsidRPr="006C0669">
        <w:rPr>
          <w:rFonts w:ascii="Aptos" w:hAnsi="Aptos"/>
          <w:b/>
          <w:bCs/>
        </w:rPr>
        <w:lastRenderedPageBreak/>
        <w:t>Formularz Ofertowy</w:t>
      </w:r>
      <w:r w:rsidRPr="006C0669">
        <w:rPr>
          <w:rFonts w:ascii="Aptos" w:hAnsi="Aptos"/>
        </w:rPr>
        <w:t xml:space="preserve"> – sporządzony według wzoru stanowiącego </w:t>
      </w:r>
      <w:r w:rsidRPr="006C0669">
        <w:rPr>
          <w:rFonts w:ascii="Aptos" w:hAnsi="Aptos"/>
          <w:b/>
          <w:bCs/>
        </w:rPr>
        <w:t>Załącznik nr 1</w:t>
      </w:r>
      <w:r w:rsidRPr="006C0669">
        <w:rPr>
          <w:rFonts w:ascii="Aptos" w:hAnsi="Aptos"/>
        </w:rPr>
        <w:t xml:space="preserve"> do Zapytania Ofertowego, zawierający cenę ryczałtową brutto za realizację zamówienia oraz zobowiązania Wykonawcy.</w:t>
      </w:r>
    </w:p>
    <w:p w14:paraId="60E3DD9E" w14:textId="4EB1D332" w:rsidR="006C0669" w:rsidRPr="006C0669" w:rsidRDefault="006C0669" w:rsidP="003B3079">
      <w:pPr>
        <w:numPr>
          <w:ilvl w:val="0"/>
          <w:numId w:val="39"/>
        </w:numPr>
        <w:jc w:val="both"/>
        <w:rPr>
          <w:rFonts w:ascii="Aptos" w:hAnsi="Aptos"/>
        </w:rPr>
      </w:pPr>
      <w:r w:rsidRPr="006C0669">
        <w:rPr>
          <w:rFonts w:ascii="Aptos" w:hAnsi="Aptos"/>
          <w:b/>
          <w:bCs/>
        </w:rPr>
        <w:t>Oświadczenie o braku powiązań kapitałowych lub osobowych</w:t>
      </w:r>
      <w:r w:rsidRPr="006C0669">
        <w:rPr>
          <w:rFonts w:ascii="Aptos" w:hAnsi="Aptos"/>
        </w:rPr>
        <w:t xml:space="preserve"> – oświadczenie potwierdzające brak powiązań z Zamawiającym, o których mowa w Wytycznych dotyczących kwalifikowalności wydatków na lata 2021-2027 (tzw. oświadczenie o bezstronności)</w:t>
      </w:r>
      <w:r>
        <w:rPr>
          <w:rFonts w:ascii="Aptos" w:hAnsi="Aptos"/>
        </w:rPr>
        <w:t xml:space="preserve"> – integralna część formularza ofertowego</w:t>
      </w:r>
      <w:r w:rsidRPr="006C0669">
        <w:rPr>
          <w:rFonts w:ascii="Aptos" w:hAnsi="Aptos"/>
        </w:rPr>
        <w:t>.</w:t>
      </w:r>
    </w:p>
    <w:p w14:paraId="20B9D449" w14:textId="1D475BB3" w:rsidR="006C0669" w:rsidRPr="006C0669" w:rsidRDefault="006C0669" w:rsidP="003B3079">
      <w:pPr>
        <w:numPr>
          <w:ilvl w:val="0"/>
          <w:numId w:val="39"/>
        </w:numPr>
        <w:jc w:val="both"/>
        <w:rPr>
          <w:rFonts w:ascii="Aptos" w:hAnsi="Aptos"/>
        </w:rPr>
      </w:pPr>
      <w:r w:rsidRPr="006C0669">
        <w:rPr>
          <w:rFonts w:ascii="Aptos" w:hAnsi="Aptos"/>
          <w:b/>
          <w:bCs/>
        </w:rPr>
        <w:t>Oświadczenie o braku podstaw do wykluczenia (Sankcje)</w:t>
      </w:r>
      <w:r w:rsidRPr="006C0669">
        <w:rPr>
          <w:rFonts w:ascii="Aptos" w:hAnsi="Aptos"/>
        </w:rPr>
        <w:t xml:space="preserve"> – oświadczenie dotyczące braku podstaw do wykluczenia z postępowania na podstawie art. 7 ust. 1 ustawy z dnia 13 kwietnia 2022 r. o szczególnych rozwiązaniach w zakresie przeciwdziałania wspieraniu agresji na Ukrainę oraz służących ochronie bezpieczeństwa narodowego (tzw. lista sankcyjna MSWiA/UE)</w:t>
      </w:r>
      <w:r>
        <w:rPr>
          <w:rFonts w:ascii="Aptos" w:hAnsi="Aptos"/>
        </w:rPr>
        <w:t xml:space="preserve"> – integralna część formularza ofertowego</w:t>
      </w:r>
      <w:r w:rsidRPr="006C0669">
        <w:rPr>
          <w:rFonts w:ascii="Aptos" w:hAnsi="Aptos"/>
        </w:rPr>
        <w:t>..</w:t>
      </w:r>
    </w:p>
    <w:p w14:paraId="1411BEDA" w14:textId="7EE1CA10" w:rsidR="006C0669" w:rsidRPr="006C0669" w:rsidRDefault="006C0669" w:rsidP="003B3079">
      <w:pPr>
        <w:numPr>
          <w:ilvl w:val="0"/>
          <w:numId w:val="39"/>
        </w:numPr>
        <w:jc w:val="both"/>
        <w:rPr>
          <w:rFonts w:ascii="Aptos" w:hAnsi="Aptos"/>
        </w:rPr>
      </w:pPr>
      <w:r w:rsidRPr="006C0669">
        <w:rPr>
          <w:rFonts w:ascii="Aptos" w:hAnsi="Aptos"/>
          <w:b/>
          <w:bCs/>
        </w:rPr>
        <w:t>Oświadczenie o zgodności z zasadą DNSH</w:t>
      </w:r>
      <w:r w:rsidRPr="006C0669">
        <w:rPr>
          <w:rFonts w:ascii="Aptos" w:hAnsi="Aptos"/>
        </w:rPr>
        <w:t xml:space="preserve"> – oświadczenie potwierdzające, że oferowane rozwiązanie informatyczne i sposób realizacji zamówienia nie czynią poważnych szkód środowiskowych, zgodnie z wymogami KPO</w:t>
      </w:r>
      <w:r>
        <w:rPr>
          <w:rFonts w:ascii="Aptos" w:hAnsi="Aptos"/>
        </w:rPr>
        <w:t xml:space="preserve">  – integralna część formularza ofertowego</w:t>
      </w:r>
      <w:r w:rsidRPr="006C0669">
        <w:rPr>
          <w:rFonts w:ascii="Aptos" w:hAnsi="Aptos"/>
        </w:rPr>
        <w:t>..</w:t>
      </w:r>
    </w:p>
    <w:p w14:paraId="07D36BDE" w14:textId="402DED90" w:rsidR="006C0669" w:rsidRPr="006C0669" w:rsidRDefault="006C0669" w:rsidP="003B3079">
      <w:pPr>
        <w:numPr>
          <w:ilvl w:val="0"/>
          <w:numId w:val="39"/>
        </w:numPr>
        <w:jc w:val="both"/>
        <w:rPr>
          <w:rFonts w:ascii="Aptos" w:hAnsi="Aptos"/>
        </w:rPr>
      </w:pPr>
      <w:r w:rsidRPr="006C0669">
        <w:rPr>
          <w:rFonts w:ascii="Aptos" w:hAnsi="Aptos"/>
          <w:b/>
          <w:bCs/>
        </w:rPr>
        <w:t xml:space="preserve">Wykaz </w:t>
      </w:r>
      <w:r w:rsidR="00120899">
        <w:rPr>
          <w:rFonts w:ascii="Aptos" w:hAnsi="Aptos"/>
          <w:b/>
          <w:bCs/>
        </w:rPr>
        <w:t>usług</w:t>
      </w:r>
      <w:r w:rsidRPr="006C0669">
        <w:rPr>
          <w:rFonts w:ascii="Aptos" w:hAnsi="Aptos"/>
          <w:b/>
          <w:bCs/>
        </w:rPr>
        <w:t xml:space="preserve"> (Doświadczenie firmy)</w:t>
      </w:r>
      <w:r w:rsidRPr="006C0669">
        <w:rPr>
          <w:rFonts w:ascii="Aptos" w:hAnsi="Aptos"/>
        </w:rPr>
        <w:t xml:space="preserve"> – wykaz zrealizowanych usług (wdrożeń) potwierdzający spełnianie warunku wiedzy i doświadczenia, sporządzony według wzoru stanowiącego </w:t>
      </w:r>
      <w:r w:rsidRPr="006C0669">
        <w:rPr>
          <w:rFonts w:ascii="Aptos" w:hAnsi="Aptos"/>
          <w:b/>
          <w:bCs/>
        </w:rPr>
        <w:t xml:space="preserve">Załącznik nr </w:t>
      </w:r>
      <w:r>
        <w:rPr>
          <w:rFonts w:ascii="Aptos" w:hAnsi="Aptos"/>
          <w:b/>
          <w:bCs/>
        </w:rPr>
        <w:t>3</w:t>
      </w:r>
      <w:r w:rsidRPr="006C0669">
        <w:rPr>
          <w:rFonts w:ascii="Aptos" w:hAnsi="Aptos"/>
        </w:rPr>
        <w:t>.</w:t>
      </w:r>
    </w:p>
    <w:p w14:paraId="54DDDFBD" w14:textId="77777777" w:rsidR="006C0669" w:rsidRPr="006C0669" w:rsidRDefault="006C0669" w:rsidP="003B3079">
      <w:pPr>
        <w:numPr>
          <w:ilvl w:val="1"/>
          <w:numId w:val="39"/>
        </w:numPr>
        <w:jc w:val="both"/>
        <w:rPr>
          <w:rFonts w:ascii="Aptos" w:hAnsi="Aptos"/>
        </w:rPr>
      </w:pPr>
      <w:r w:rsidRPr="006C0669">
        <w:rPr>
          <w:rFonts w:ascii="Aptos" w:hAnsi="Aptos"/>
          <w:b/>
          <w:bCs/>
        </w:rPr>
        <w:t>Dowody należytego wykonania:</w:t>
      </w:r>
      <w:r w:rsidRPr="006C0669">
        <w:rPr>
          <w:rFonts w:ascii="Aptos" w:hAnsi="Aptos"/>
        </w:rPr>
        <w:t xml:space="preserve"> Do wykazu należy dołączyć dowody (referencje, protokoły odbioru) potwierdzające, że wykazane dostawy zostały wykonane należycie.</w:t>
      </w:r>
    </w:p>
    <w:p w14:paraId="5EDD496C" w14:textId="167EC7B8" w:rsidR="006C0669" w:rsidRPr="006C0669" w:rsidRDefault="006C0669" w:rsidP="003B3079">
      <w:pPr>
        <w:numPr>
          <w:ilvl w:val="0"/>
          <w:numId w:val="39"/>
        </w:numPr>
        <w:jc w:val="both"/>
        <w:rPr>
          <w:rFonts w:ascii="Aptos" w:hAnsi="Aptos"/>
        </w:rPr>
      </w:pPr>
      <w:r w:rsidRPr="006C0669">
        <w:rPr>
          <w:rFonts w:ascii="Aptos" w:hAnsi="Aptos"/>
          <w:b/>
          <w:bCs/>
        </w:rPr>
        <w:t>Wykaz osób (Potencjał kadrowy)</w:t>
      </w:r>
      <w:r w:rsidRPr="006C0669">
        <w:rPr>
          <w:rFonts w:ascii="Aptos" w:hAnsi="Aptos"/>
        </w:rPr>
        <w:t xml:space="preserve"> – wykaz osób skierowanych do realizacji zamówienia (Kierownik Projektu, Analityk) wraz z opisem ich kwalifikacji, potwierdzający spełnianie warunku potencjału technicznego, sporządzony według wzoru stanowiącego </w:t>
      </w:r>
      <w:r w:rsidRPr="006C0669">
        <w:rPr>
          <w:rFonts w:ascii="Aptos" w:hAnsi="Aptos"/>
          <w:b/>
          <w:bCs/>
        </w:rPr>
        <w:t xml:space="preserve">Załącznik nr </w:t>
      </w:r>
      <w:r>
        <w:rPr>
          <w:rFonts w:ascii="Aptos" w:hAnsi="Aptos"/>
          <w:b/>
          <w:bCs/>
        </w:rPr>
        <w:t>4</w:t>
      </w:r>
      <w:r w:rsidRPr="006C0669">
        <w:rPr>
          <w:rFonts w:ascii="Aptos" w:hAnsi="Aptos"/>
        </w:rPr>
        <w:t>.</w:t>
      </w:r>
    </w:p>
    <w:p w14:paraId="6A56A66C" w14:textId="77777777" w:rsidR="006C0669" w:rsidRPr="006C0669" w:rsidRDefault="006C0669" w:rsidP="003B3079">
      <w:pPr>
        <w:numPr>
          <w:ilvl w:val="0"/>
          <w:numId w:val="39"/>
        </w:numPr>
        <w:jc w:val="both"/>
        <w:rPr>
          <w:rFonts w:ascii="Aptos" w:hAnsi="Aptos"/>
        </w:rPr>
      </w:pPr>
      <w:r w:rsidRPr="006C0669">
        <w:rPr>
          <w:rFonts w:ascii="Aptos" w:hAnsi="Aptos"/>
          <w:b/>
          <w:bCs/>
        </w:rPr>
        <w:t>Polisa OC (Sytuacja ekonomiczna)</w:t>
      </w:r>
      <w:r w:rsidRPr="006C0669">
        <w:rPr>
          <w:rFonts w:ascii="Aptos" w:hAnsi="Aptos"/>
        </w:rPr>
        <w:t xml:space="preserve"> – kopia opłaconej polisy, a w przypadku jej braku, innego dokumentu potwierdzającego, że Wykonawca jest ubezpieczony od odpowiedzialności cywilnej w zakresie prowadzonej działalności związanej z przedmiotem zamówienia na kwotę min. </w:t>
      </w:r>
      <w:r w:rsidRPr="006C0669">
        <w:rPr>
          <w:rFonts w:ascii="Aptos" w:hAnsi="Aptos"/>
          <w:b/>
          <w:bCs/>
        </w:rPr>
        <w:t>500 000,00 PLN</w:t>
      </w:r>
      <w:r w:rsidRPr="006C0669">
        <w:rPr>
          <w:rFonts w:ascii="Aptos" w:hAnsi="Aptos"/>
        </w:rPr>
        <w:t>.</w:t>
      </w:r>
    </w:p>
    <w:p w14:paraId="193B768C" w14:textId="77777777" w:rsidR="006C0669" w:rsidRPr="006C0669" w:rsidRDefault="006C0669" w:rsidP="003B3079">
      <w:pPr>
        <w:numPr>
          <w:ilvl w:val="1"/>
          <w:numId w:val="39"/>
        </w:numPr>
        <w:jc w:val="both"/>
        <w:rPr>
          <w:rFonts w:ascii="Aptos" w:hAnsi="Aptos"/>
        </w:rPr>
      </w:pPr>
      <w:r w:rsidRPr="006C0669">
        <w:rPr>
          <w:rFonts w:ascii="Aptos" w:hAnsi="Aptos"/>
          <w:b/>
          <w:bCs/>
        </w:rPr>
        <w:t>Ważne:</w:t>
      </w:r>
      <w:r w:rsidRPr="006C0669">
        <w:rPr>
          <w:rFonts w:ascii="Aptos" w:hAnsi="Aptos"/>
        </w:rPr>
        <w:t xml:space="preserve"> Do polisy należy dołączyć dowód opłacenia składki (lub odpowiedniej raty).</w:t>
      </w:r>
    </w:p>
    <w:p w14:paraId="193F8F43" w14:textId="77777777" w:rsidR="006C0669" w:rsidRPr="006C0669" w:rsidRDefault="006C0669" w:rsidP="006C0669">
      <w:pPr>
        <w:jc w:val="both"/>
        <w:rPr>
          <w:rFonts w:ascii="Aptos" w:hAnsi="Aptos"/>
        </w:rPr>
      </w:pPr>
      <w:r w:rsidRPr="006C0669">
        <w:rPr>
          <w:rFonts w:ascii="Aptos" w:hAnsi="Aptos"/>
          <w:b/>
          <w:bCs/>
        </w:rPr>
        <w:t>2. Dokumenty warunkowe (składane w określonych przypadkach):</w:t>
      </w:r>
    </w:p>
    <w:p w14:paraId="3667ABDF" w14:textId="77777777" w:rsidR="006C0669" w:rsidRPr="006C0669" w:rsidRDefault="006C0669" w:rsidP="003B3079">
      <w:pPr>
        <w:numPr>
          <w:ilvl w:val="0"/>
          <w:numId w:val="40"/>
        </w:numPr>
        <w:jc w:val="both"/>
        <w:rPr>
          <w:rFonts w:ascii="Aptos" w:hAnsi="Aptos"/>
        </w:rPr>
      </w:pPr>
      <w:r w:rsidRPr="006C0669">
        <w:rPr>
          <w:rFonts w:ascii="Aptos" w:hAnsi="Aptos"/>
          <w:b/>
          <w:bCs/>
        </w:rPr>
        <w:t>Pełnomocnictwo</w:t>
      </w:r>
      <w:r w:rsidRPr="006C0669">
        <w:rPr>
          <w:rFonts w:ascii="Aptos" w:hAnsi="Aptos"/>
        </w:rPr>
        <w:t xml:space="preserve"> – w przypadku, gdy oferta jest podpisywana przez osobę inną niż wskazana w Rejestrze (KRS/CEIDG) do reprezentacji Wykonawcy. Pełnomocnictwo musi być złożone w oryginale (forma elektroniczna z podpisem kwalifikowanym mocodawcy).</w:t>
      </w:r>
    </w:p>
    <w:p w14:paraId="42395C22" w14:textId="2EDBA53B" w:rsidR="006C0669" w:rsidRPr="006C0669" w:rsidRDefault="006C0669" w:rsidP="003B3079">
      <w:pPr>
        <w:numPr>
          <w:ilvl w:val="0"/>
          <w:numId w:val="40"/>
        </w:numPr>
        <w:jc w:val="both"/>
        <w:rPr>
          <w:rFonts w:ascii="Aptos" w:hAnsi="Aptos"/>
        </w:rPr>
      </w:pPr>
      <w:r w:rsidRPr="006C0669">
        <w:rPr>
          <w:rFonts w:ascii="Aptos" w:hAnsi="Aptos"/>
          <w:b/>
          <w:bCs/>
        </w:rPr>
        <w:t>Zobowiązanie podmiotu trzeciego</w:t>
      </w:r>
      <w:r w:rsidRPr="006C0669">
        <w:rPr>
          <w:rFonts w:ascii="Aptos" w:hAnsi="Aptos"/>
        </w:rPr>
        <w:t xml:space="preserve"> – (Załącznik nr </w:t>
      </w:r>
      <w:r>
        <w:rPr>
          <w:rFonts w:ascii="Aptos" w:hAnsi="Aptos"/>
        </w:rPr>
        <w:t>5</w:t>
      </w:r>
      <w:r w:rsidRPr="006C0669">
        <w:rPr>
          <w:rFonts w:ascii="Aptos" w:hAnsi="Aptos"/>
        </w:rPr>
        <w:t>) w przypadku, gdy Wykonawca polega na zasobach innego podmiotu (np. podwykonawcy lub spółki matki) w celu wykazania spełniania warunków udziału w postępowaniu (doświadczenia lub osób).</w:t>
      </w:r>
    </w:p>
    <w:p w14:paraId="2D906130" w14:textId="77777777" w:rsidR="006C0669" w:rsidRPr="006C0669" w:rsidRDefault="006C0669" w:rsidP="003B3079">
      <w:pPr>
        <w:numPr>
          <w:ilvl w:val="0"/>
          <w:numId w:val="40"/>
        </w:numPr>
        <w:jc w:val="both"/>
        <w:rPr>
          <w:rFonts w:ascii="Aptos" w:hAnsi="Aptos"/>
        </w:rPr>
      </w:pPr>
      <w:r w:rsidRPr="006C0669">
        <w:rPr>
          <w:rFonts w:ascii="Aptos" w:hAnsi="Aptos"/>
          <w:b/>
          <w:bCs/>
        </w:rPr>
        <w:t>Oświadczenie o wspólnym ubieganiu się o zamówienie (Konsorcja)</w:t>
      </w:r>
      <w:r w:rsidRPr="006C0669">
        <w:rPr>
          <w:rFonts w:ascii="Aptos" w:hAnsi="Aptos"/>
        </w:rPr>
        <w:t xml:space="preserve"> – w przypadku Wykonawców wspólnie ubiegających się o zamówienie, dokument ustanawiający Pełnomocnika do reprezentowania ich w postępowaniu (Lidera Konsorcjum).</w:t>
      </w:r>
    </w:p>
    <w:p w14:paraId="3207EB37" w14:textId="77777777" w:rsidR="007C6F13" w:rsidRDefault="007C6F13" w:rsidP="00CB179F">
      <w:pPr>
        <w:jc w:val="both"/>
        <w:rPr>
          <w:rFonts w:ascii="Aptos" w:hAnsi="Aptos"/>
        </w:rPr>
      </w:pPr>
    </w:p>
    <w:p w14:paraId="5D8ED504" w14:textId="676D050D" w:rsidR="00A473B8" w:rsidRPr="00843AC9" w:rsidRDefault="00A473B8" w:rsidP="001A6E3A">
      <w:pPr>
        <w:jc w:val="both"/>
        <w:rPr>
          <w:rFonts w:ascii="Aptos" w:hAnsi="Aptos"/>
          <w:color w:val="000000" w:themeColor="text1"/>
        </w:rPr>
      </w:pPr>
      <w:r w:rsidRPr="00843AC9">
        <w:rPr>
          <w:rFonts w:ascii="Aptos" w:hAnsi="Aptos"/>
          <w:color w:val="000000" w:themeColor="text1"/>
        </w:rPr>
        <w:t xml:space="preserve">Wszystkie składane przez Wykonawcę dokumenty powinny zostać złożone </w:t>
      </w:r>
      <w:r w:rsidR="00E234D9" w:rsidRPr="00843AC9">
        <w:rPr>
          <w:rFonts w:ascii="Aptos" w:hAnsi="Aptos"/>
          <w:color w:val="000000" w:themeColor="text1"/>
        </w:rPr>
        <w:t>w</w:t>
      </w:r>
      <w:r w:rsidR="00E234D9">
        <w:rPr>
          <w:rFonts w:ascii="Aptos" w:hAnsi="Aptos"/>
          <w:color w:val="000000" w:themeColor="text1"/>
        </w:rPr>
        <w:t> </w:t>
      </w:r>
      <w:r w:rsidRPr="00843AC9">
        <w:rPr>
          <w:rFonts w:ascii="Aptos" w:hAnsi="Aptos"/>
          <w:color w:val="000000" w:themeColor="text1"/>
        </w:rPr>
        <w:t xml:space="preserve">formie oryginałów lub kserokopii potwierdzonej za zgodność </w:t>
      </w:r>
      <w:r w:rsidR="00E234D9" w:rsidRPr="00843AC9">
        <w:rPr>
          <w:rFonts w:ascii="Aptos" w:hAnsi="Aptos"/>
          <w:color w:val="000000" w:themeColor="text1"/>
        </w:rPr>
        <w:t>z</w:t>
      </w:r>
      <w:r w:rsidR="00E234D9">
        <w:rPr>
          <w:rFonts w:ascii="Aptos" w:hAnsi="Aptos"/>
          <w:color w:val="000000" w:themeColor="text1"/>
        </w:rPr>
        <w:t> </w:t>
      </w:r>
      <w:r w:rsidRPr="00843AC9">
        <w:rPr>
          <w:rFonts w:ascii="Aptos" w:hAnsi="Aptos"/>
          <w:color w:val="000000" w:themeColor="text1"/>
        </w:rPr>
        <w:t>oryginałem przez Wykonawcę. Potwierdzenia za zgodność dokonuje osoba do tego upoważniona, która podpisuje ofertę.</w:t>
      </w:r>
    </w:p>
    <w:p w14:paraId="5D8ED505" w14:textId="6C87FCAF" w:rsidR="00A473B8" w:rsidRPr="00843AC9" w:rsidRDefault="00E234D9" w:rsidP="001A6E3A">
      <w:pPr>
        <w:jc w:val="both"/>
        <w:rPr>
          <w:rFonts w:ascii="Aptos" w:hAnsi="Aptos"/>
          <w:color w:val="000000" w:themeColor="text1"/>
        </w:rPr>
      </w:pPr>
      <w:r w:rsidRPr="00843AC9">
        <w:rPr>
          <w:rFonts w:ascii="Aptos" w:hAnsi="Aptos"/>
          <w:color w:val="000000" w:themeColor="text1"/>
        </w:rPr>
        <w:lastRenderedPageBreak/>
        <w:t>W</w:t>
      </w:r>
      <w:r>
        <w:rPr>
          <w:rFonts w:ascii="Aptos" w:hAnsi="Aptos"/>
          <w:color w:val="000000" w:themeColor="text1"/>
        </w:rPr>
        <w:t> </w:t>
      </w:r>
      <w:r w:rsidR="00A473B8" w:rsidRPr="00843AC9">
        <w:rPr>
          <w:rFonts w:ascii="Aptos" w:hAnsi="Aptos"/>
          <w:color w:val="000000" w:themeColor="text1"/>
        </w:rPr>
        <w:t xml:space="preserve">przypadku, gdy oferta wraz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 xml:space="preserve">załącznikami podpisywana jest przez pełnomocnika, tj. osobę, której umocowanie do reprezentowania Wykonawcy składającego ofertę nie wynika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 xml:space="preserve">właściwego Rejestru, do oferty należy dołączyć stosowne pełnomocnictwo </w:t>
      </w:r>
      <w:r w:rsidRPr="00843AC9">
        <w:rPr>
          <w:rFonts w:ascii="Aptos" w:hAnsi="Aptos"/>
          <w:color w:val="000000" w:themeColor="text1"/>
        </w:rPr>
        <w:t>w</w:t>
      </w:r>
      <w:r>
        <w:rPr>
          <w:rFonts w:ascii="Aptos" w:hAnsi="Aptos"/>
          <w:color w:val="000000" w:themeColor="text1"/>
        </w:rPr>
        <w:t> </w:t>
      </w:r>
      <w:r w:rsidR="00A473B8" w:rsidRPr="00843AC9">
        <w:rPr>
          <w:rFonts w:ascii="Aptos" w:hAnsi="Aptos"/>
          <w:color w:val="000000" w:themeColor="text1"/>
        </w:rPr>
        <w:t xml:space="preserve">oryginale lub uwierzytelnionej kopii poświadczonej za zgodność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oryginałem.</w:t>
      </w:r>
    </w:p>
    <w:p w14:paraId="5D8ED506" w14:textId="7CA2EB13" w:rsidR="00A473B8" w:rsidRPr="00843AC9" w:rsidRDefault="00E234D9" w:rsidP="001A6E3A">
      <w:pPr>
        <w:jc w:val="both"/>
        <w:rPr>
          <w:rFonts w:ascii="Aptos" w:hAnsi="Aptos"/>
          <w:color w:val="000000" w:themeColor="text1"/>
        </w:rPr>
      </w:pPr>
      <w:r w:rsidRPr="00843AC9">
        <w:rPr>
          <w:rFonts w:ascii="Aptos" w:hAnsi="Aptos"/>
          <w:color w:val="000000" w:themeColor="text1"/>
        </w:rPr>
        <w:t>W</w:t>
      </w:r>
      <w:r>
        <w:rPr>
          <w:rFonts w:ascii="Aptos" w:hAnsi="Aptos"/>
          <w:color w:val="000000" w:themeColor="text1"/>
        </w:rPr>
        <w:t> </w:t>
      </w:r>
      <w:r w:rsidR="00A473B8" w:rsidRPr="00843AC9">
        <w:rPr>
          <w:rFonts w:ascii="Aptos" w:hAnsi="Aptos"/>
          <w:color w:val="000000" w:themeColor="text1"/>
        </w:rPr>
        <w:t xml:space="preserve">przypadku przedstawienia kserokopii poświadczonych za zgodność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oryginałem wybrany Wykonawca może zostać zobowiązany przed podpisaniem umowy do przedstawienia oryginałów tych dokumentów.</w:t>
      </w:r>
    </w:p>
    <w:p w14:paraId="6E88E027" w14:textId="5850114E" w:rsidR="008842F2" w:rsidRDefault="008842F2" w:rsidP="008842F2">
      <w:pPr>
        <w:jc w:val="both"/>
        <w:rPr>
          <w:rFonts w:ascii="Aptos" w:hAnsi="Aptos"/>
          <w:color w:val="000000" w:themeColor="text1"/>
        </w:rPr>
      </w:pPr>
      <w:r w:rsidRPr="008842F2">
        <w:rPr>
          <w:rFonts w:ascii="Aptos" w:hAnsi="Aptos"/>
          <w:color w:val="000000" w:themeColor="text1"/>
        </w:rPr>
        <w:t xml:space="preserve">W toku dokonywania badania i oceny ofert </w:t>
      </w:r>
      <w:r w:rsidR="004A3B54">
        <w:rPr>
          <w:rFonts w:ascii="Aptos" w:hAnsi="Aptos"/>
          <w:color w:val="000000" w:themeColor="text1"/>
        </w:rPr>
        <w:t>Zamawiający</w:t>
      </w:r>
      <w:r w:rsidRPr="008842F2">
        <w:rPr>
          <w:rFonts w:ascii="Aptos" w:hAnsi="Aptos"/>
          <w:color w:val="000000" w:themeColor="text1"/>
        </w:rPr>
        <w:t xml:space="preserve"> może żądać udzielenia przez </w:t>
      </w:r>
      <w:r w:rsidR="004A3B54">
        <w:rPr>
          <w:rFonts w:ascii="Aptos" w:hAnsi="Aptos"/>
          <w:color w:val="000000" w:themeColor="text1"/>
        </w:rPr>
        <w:t>Wykonawcę</w:t>
      </w:r>
      <w:r w:rsidRPr="008842F2">
        <w:rPr>
          <w:rFonts w:ascii="Aptos" w:hAnsi="Aptos"/>
          <w:color w:val="000000" w:themeColor="text1"/>
        </w:rPr>
        <w:t xml:space="preserve"> </w:t>
      </w:r>
      <w:r w:rsidR="00076488">
        <w:rPr>
          <w:rFonts w:ascii="Aptos" w:hAnsi="Aptos"/>
          <w:color w:val="000000" w:themeColor="text1"/>
        </w:rPr>
        <w:t xml:space="preserve">dodatkowych </w:t>
      </w:r>
      <w:r w:rsidRPr="008842F2">
        <w:rPr>
          <w:rFonts w:ascii="Aptos" w:hAnsi="Aptos"/>
          <w:color w:val="000000" w:themeColor="text1"/>
        </w:rPr>
        <w:t>wyjaśnień</w:t>
      </w:r>
      <w:r w:rsidR="00076488">
        <w:rPr>
          <w:rFonts w:ascii="Aptos" w:hAnsi="Aptos"/>
          <w:color w:val="000000" w:themeColor="text1"/>
        </w:rPr>
        <w:t xml:space="preserve"> lub uzupełnień</w:t>
      </w:r>
      <w:r w:rsidRPr="008842F2">
        <w:rPr>
          <w:rFonts w:ascii="Aptos" w:hAnsi="Aptos"/>
          <w:color w:val="000000" w:themeColor="text1"/>
        </w:rPr>
        <w:t xml:space="preserve"> treści przekazanych</w:t>
      </w:r>
      <w:r w:rsidR="00076488">
        <w:rPr>
          <w:rFonts w:ascii="Aptos" w:hAnsi="Aptos"/>
          <w:color w:val="000000" w:themeColor="text1"/>
        </w:rPr>
        <w:t xml:space="preserve"> oświadczeń lub dokumentów lub innych materiałów</w:t>
      </w:r>
      <w:r w:rsidR="00076488" w:rsidRPr="00076488">
        <w:rPr>
          <w:rFonts w:ascii="Aptos" w:hAnsi="Aptos"/>
          <w:color w:val="000000" w:themeColor="text1"/>
        </w:rPr>
        <w:t xml:space="preserve"> wskazując termin na ich udzielenie, nie krótszy niż 2 dni robocze. Wyjaśnienie lub uzupełnienia złożone </w:t>
      </w:r>
      <w:r w:rsidR="00E234D9" w:rsidRPr="00076488">
        <w:rPr>
          <w:rFonts w:ascii="Aptos" w:hAnsi="Aptos"/>
          <w:color w:val="000000" w:themeColor="text1"/>
        </w:rPr>
        <w:t>w</w:t>
      </w:r>
      <w:r w:rsidR="00E234D9">
        <w:rPr>
          <w:rFonts w:ascii="Aptos" w:hAnsi="Aptos"/>
          <w:color w:val="000000" w:themeColor="text1"/>
        </w:rPr>
        <w:t> </w:t>
      </w:r>
      <w:r w:rsidR="00076488" w:rsidRPr="00076488">
        <w:rPr>
          <w:rFonts w:ascii="Aptos" w:hAnsi="Aptos"/>
          <w:color w:val="000000" w:themeColor="text1"/>
        </w:rPr>
        <w:t xml:space="preserve">późniejszym terminie, nie będą brane pod uwagę </w:t>
      </w:r>
      <w:r w:rsidR="00E234D9" w:rsidRPr="00076488">
        <w:rPr>
          <w:rFonts w:ascii="Aptos" w:hAnsi="Aptos"/>
          <w:color w:val="000000" w:themeColor="text1"/>
        </w:rPr>
        <w:t>w</w:t>
      </w:r>
      <w:r w:rsidR="00E234D9">
        <w:rPr>
          <w:rFonts w:ascii="Aptos" w:hAnsi="Aptos"/>
          <w:color w:val="000000" w:themeColor="text1"/>
        </w:rPr>
        <w:t> </w:t>
      </w:r>
      <w:r w:rsidR="00076488" w:rsidRPr="00076488">
        <w:rPr>
          <w:rFonts w:ascii="Aptos" w:hAnsi="Aptos"/>
          <w:color w:val="000000" w:themeColor="text1"/>
        </w:rPr>
        <w:t>toku oceny.</w:t>
      </w:r>
    </w:p>
    <w:p w14:paraId="376F477C" w14:textId="62D09006" w:rsidR="00BD5DBE" w:rsidRDefault="00BD5DBE" w:rsidP="008842F2">
      <w:pPr>
        <w:jc w:val="both"/>
        <w:rPr>
          <w:rFonts w:ascii="Aptos" w:hAnsi="Aptos"/>
          <w:color w:val="000000" w:themeColor="text1"/>
        </w:rPr>
      </w:pPr>
      <w:r>
        <w:rPr>
          <w:rFonts w:ascii="Aptos" w:hAnsi="Aptos"/>
          <w:color w:val="000000" w:themeColor="text1"/>
        </w:rPr>
        <w:t>Zamawiający</w:t>
      </w:r>
      <w:r w:rsidRPr="00BD5DBE">
        <w:rPr>
          <w:rFonts w:ascii="Aptos" w:hAnsi="Aptos"/>
          <w:color w:val="000000" w:themeColor="text1"/>
        </w:rPr>
        <w:t xml:space="preserve"> może żądać przedstawienia dowodów </w:t>
      </w:r>
      <w:r w:rsidR="00E234D9" w:rsidRPr="00BD5DBE">
        <w:rPr>
          <w:rFonts w:ascii="Aptos" w:hAnsi="Aptos"/>
          <w:color w:val="000000" w:themeColor="text1"/>
        </w:rPr>
        <w:t>w</w:t>
      </w:r>
      <w:r w:rsidR="00E234D9">
        <w:rPr>
          <w:rFonts w:ascii="Aptos" w:hAnsi="Aptos"/>
          <w:color w:val="000000" w:themeColor="text1"/>
        </w:rPr>
        <w:t> </w:t>
      </w:r>
      <w:r w:rsidRPr="00BD5DBE">
        <w:rPr>
          <w:rFonts w:ascii="Aptos" w:hAnsi="Aptos"/>
          <w:color w:val="000000" w:themeColor="text1"/>
        </w:rPr>
        <w:t xml:space="preserve">postaci oficjalnych dokumentów producenta (karta katalogowa, instrukcja użytkownika, deklaracja zgodności CE, dokument potwierdzający rejestrację wyrobu medycznego itp.), które potwierdzają zgodność oferowanego produktu </w:t>
      </w:r>
      <w:r w:rsidR="00E234D9" w:rsidRPr="00BD5DBE">
        <w:rPr>
          <w:rFonts w:ascii="Aptos" w:hAnsi="Aptos"/>
          <w:color w:val="000000" w:themeColor="text1"/>
        </w:rPr>
        <w:t>z</w:t>
      </w:r>
      <w:r w:rsidR="00E234D9">
        <w:rPr>
          <w:rFonts w:ascii="Aptos" w:hAnsi="Aptos"/>
          <w:color w:val="000000" w:themeColor="text1"/>
        </w:rPr>
        <w:t> </w:t>
      </w:r>
      <w:r w:rsidRPr="00BD5DBE">
        <w:rPr>
          <w:rFonts w:ascii="Aptos" w:hAnsi="Aptos"/>
          <w:color w:val="000000" w:themeColor="text1"/>
        </w:rPr>
        <w:t>wymaganiami</w:t>
      </w:r>
      <w:r>
        <w:rPr>
          <w:rFonts w:ascii="Aptos" w:hAnsi="Aptos"/>
          <w:color w:val="000000" w:themeColor="text1"/>
        </w:rPr>
        <w:t xml:space="preserve">. </w:t>
      </w:r>
      <w:r w:rsidR="00E234D9">
        <w:rPr>
          <w:rFonts w:ascii="Aptos" w:hAnsi="Aptos"/>
          <w:color w:val="000000" w:themeColor="text1"/>
        </w:rPr>
        <w:t>W </w:t>
      </w:r>
      <w:r w:rsidRPr="00BD5DBE">
        <w:rPr>
          <w:rFonts w:ascii="Aptos" w:hAnsi="Aptos"/>
          <w:color w:val="000000" w:themeColor="text1"/>
        </w:rPr>
        <w:t xml:space="preserve">przypadku rozbieżności pomiędzy deklaracją </w:t>
      </w:r>
      <w:r>
        <w:rPr>
          <w:rFonts w:ascii="Aptos" w:hAnsi="Aptos"/>
          <w:color w:val="000000" w:themeColor="text1"/>
        </w:rPr>
        <w:t>Wykonawcy</w:t>
      </w:r>
      <w:r w:rsidRPr="00BD5DBE">
        <w:rPr>
          <w:rFonts w:ascii="Aptos" w:hAnsi="Aptos"/>
          <w:color w:val="000000" w:themeColor="text1"/>
        </w:rPr>
        <w:t xml:space="preserve"> </w:t>
      </w:r>
      <w:r w:rsidR="00E234D9" w:rsidRPr="00BD5DBE">
        <w:rPr>
          <w:rFonts w:ascii="Aptos" w:hAnsi="Aptos"/>
          <w:color w:val="000000" w:themeColor="text1"/>
        </w:rPr>
        <w:t>a</w:t>
      </w:r>
      <w:r w:rsidR="00E234D9">
        <w:rPr>
          <w:rFonts w:ascii="Aptos" w:hAnsi="Aptos"/>
          <w:color w:val="000000" w:themeColor="text1"/>
        </w:rPr>
        <w:t> </w:t>
      </w:r>
      <w:r w:rsidRPr="00BD5DBE">
        <w:rPr>
          <w:rFonts w:ascii="Aptos" w:hAnsi="Aptos"/>
          <w:color w:val="000000" w:themeColor="text1"/>
        </w:rPr>
        <w:t xml:space="preserve">informacjami oficjalnymi, za wiążące uznaje się dane producenta lub jego upoważnionego przedstawiciela, </w:t>
      </w:r>
      <w:r w:rsidR="00E234D9" w:rsidRPr="00BD5DBE">
        <w:rPr>
          <w:rFonts w:ascii="Aptos" w:hAnsi="Aptos"/>
          <w:color w:val="000000" w:themeColor="text1"/>
        </w:rPr>
        <w:t>o</w:t>
      </w:r>
      <w:r w:rsidR="00E234D9">
        <w:rPr>
          <w:rFonts w:ascii="Aptos" w:hAnsi="Aptos"/>
          <w:color w:val="000000" w:themeColor="text1"/>
        </w:rPr>
        <w:t> </w:t>
      </w:r>
      <w:r w:rsidRPr="00BD5DBE">
        <w:rPr>
          <w:rFonts w:ascii="Aptos" w:hAnsi="Aptos"/>
          <w:color w:val="000000" w:themeColor="text1"/>
        </w:rPr>
        <w:t xml:space="preserve">ile </w:t>
      </w:r>
      <w:r>
        <w:rPr>
          <w:rFonts w:ascii="Aptos" w:hAnsi="Aptos"/>
          <w:color w:val="000000" w:themeColor="text1"/>
        </w:rPr>
        <w:t>Wykonawca</w:t>
      </w:r>
      <w:r w:rsidRPr="00BD5DBE">
        <w:rPr>
          <w:rFonts w:ascii="Aptos" w:hAnsi="Aptos"/>
          <w:color w:val="000000" w:themeColor="text1"/>
        </w:rPr>
        <w:t xml:space="preserve"> nie przedstawi jednoznacznych </w:t>
      </w:r>
      <w:r w:rsidR="00E234D9" w:rsidRPr="00BD5DBE">
        <w:rPr>
          <w:rFonts w:ascii="Aptos" w:hAnsi="Aptos"/>
          <w:color w:val="000000" w:themeColor="text1"/>
        </w:rPr>
        <w:t>i</w:t>
      </w:r>
      <w:r w:rsidR="00E234D9">
        <w:rPr>
          <w:rFonts w:ascii="Aptos" w:hAnsi="Aptos"/>
          <w:color w:val="000000" w:themeColor="text1"/>
        </w:rPr>
        <w:t> </w:t>
      </w:r>
      <w:r w:rsidRPr="00BD5DBE">
        <w:rPr>
          <w:rFonts w:ascii="Aptos" w:hAnsi="Aptos"/>
          <w:color w:val="000000" w:themeColor="text1"/>
        </w:rPr>
        <w:t>wiarygodnych dowodów równoważności</w:t>
      </w:r>
      <w:r>
        <w:rPr>
          <w:rFonts w:ascii="Aptos" w:hAnsi="Aptos"/>
          <w:color w:val="000000" w:themeColor="text1"/>
        </w:rPr>
        <w:t>.</w:t>
      </w:r>
    </w:p>
    <w:p w14:paraId="58366925" w14:textId="0A3E1D01" w:rsidR="00885717" w:rsidRDefault="00885717" w:rsidP="008842F2">
      <w:pPr>
        <w:jc w:val="both"/>
        <w:rPr>
          <w:rFonts w:ascii="Aptos" w:hAnsi="Aptos"/>
          <w:color w:val="000000" w:themeColor="text1"/>
        </w:rPr>
      </w:pPr>
      <w:r>
        <w:rPr>
          <w:rFonts w:ascii="Aptos" w:hAnsi="Aptos"/>
          <w:color w:val="000000" w:themeColor="text1"/>
        </w:rPr>
        <w:t xml:space="preserve">Zamawiający </w:t>
      </w:r>
      <w:r w:rsidRPr="00885717">
        <w:rPr>
          <w:rFonts w:ascii="Aptos" w:hAnsi="Aptos"/>
          <w:color w:val="000000" w:themeColor="text1"/>
        </w:rPr>
        <w:t xml:space="preserve">ma prawo do żądania na każdym etapie prowadzenia postępowania przedstawienia przez </w:t>
      </w:r>
      <w:r>
        <w:rPr>
          <w:rFonts w:ascii="Aptos" w:hAnsi="Aptos"/>
          <w:color w:val="000000" w:themeColor="text1"/>
        </w:rPr>
        <w:t>Wykonawcę</w:t>
      </w:r>
      <w:r w:rsidRPr="00885717">
        <w:rPr>
          <w:rFonts w:ascii="Aptos" w:hAnsi="Aptos"/>
          <w:color w:val="000000" w:themeColor="text1"/>
        </w:rPr>
        <w:t xml:space="preserve"> próbek oferowanego produktu/materiałów,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celu weryfikacji zgodności deklarowanych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ofercie parametrów technicznych </w:t>
      </w:r>
      <w:r w:rsidR="00E234D9" w:rsidRPr="00885717">
        <w:rPr>
          <w:rFonts w:ascii="Aptos" w:hAnsi="Aptos"/>
          <w:color w:val="000000" w:themeColor="text1"/>
        </w:rPr>
        <w:t>z</w:t>
      </w:r>
      <w:r w:rsidR="00E234D9">
        <w:rPr>
          <w:rFonts w:ascii="Aptos" w:hAnsi="Aptos"/>
          <w:color w:val="000000" w:themeColor="text1"/>
        </w:rPr>
        <w:t> </w:t>
      </w:r>
      <w:r w:rsidRPr="00885717">
        <w:rPr>
          <w:rFonts w:ascii="Aptos" w:hAnsi="Aptos"/>
          <w:color w:val="000000" w:themeColor="text1"/>
        </w:rPr>
        <w:t xml:space="preserve">dokumentacją techniczną,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tym kartami katalogowymi, instrukcjami obsługi oraz informacjami zawartymi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treści Postępowania </w:t>
      </w:r>
      <w:r w:rsidR="00E234D9" w:rsidRPr="00885717">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O</w:t>
      </w:r>
      <w:r>
        <w:rPr>
          <w:rFonts w:ascii="Aptos" w:hAnsi="Aptos"/>
          <w:color w:val="000000" w:themeColor="text1"/>
        </w:rPr>
        <w:t>P</w:t>
      </w:r>
      <w:r w:rsidRPr="00885717">
        <w:rPr>
          <w:rFonts w:ascii="Aptos" w:hAnsi="Aptos"/>
          <w:color w:val="000000" w:themeColor="text1"/>
        </w:rPr>
        <w:t>Z</w:t>
      </w:r>
      <w:r>
        <w:rPr>
          <w:rFonts w:ascii="Aptos" w:hAnsi="Aptos"/>
          <w:color w:val="000000" w:themeColor="text1"/>
        </w:rPr>
        <w:t>. W</w:t>
      </w:r>
      <w:r w:rsidRPr="00885717">
        <w:rPr>
          <w:rFonts w:ascii="Aptos" w:hAnsi="Aptos"/>
          <w:color w:val="000000" w:themeColor="text1"/>
        </w:rPr>
        <w:t xml:space="preserve">eryfikacja obejmuje ocenę funkcjonalności, cech użytkowych </w:t>
      </w:r>
      <w:r w:rsidR="00E234D9" w:rsidRPr="00885717">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 xml:space="preserve">technicznych oferowanego sprzętu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zakresie mającym istotne znaczenie dla spełnienia wymagań </w:t>
      </w:r>
      <w:r>
        <w:rPr>
          <w:rFonts w:ascii="Aptos" w:hAnsi="Aptos"/>
          <w:color w:val="000000" w:themeColor="text1"/>
        </w:rPr>
        <w:t>Zamawiającego. Wykonawca</w:t>
      </w:r>
      <w:r w:rsidRPr="00885717">
        <w:rPr>
          <w:rFonts w:ascii="Aptos" w:hAnsi="Aptos"/>
          <w:color w:val="000000" w:themeColor="text1"/>
        </w:rPr>
        <w:t xml:space="preserve"> zobowiązany jest do przedstawienia żądanej próbki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terminie 3 dni roboczych od dnia otrzymania wezwania od </w:t>
      </w:r>
      <w:r>
        <w:rPr>
          <w:rFonts w:ascii="Aptos" w:hAnsi="Aptos"/>
          <w:color w:val="000000" w:themeColor="text1"/>
        </w:rPr>
        <w:t>Zamawiającego.</w:t>
      </w:r>
      <w:r w:rsidRPr="00885717">
        <w:rPr>
          <w:rFonts w:ascii="Aptos" w:hAnsi="Aptos"/>
          <w:color w:val="000000" w:themeColor="text1"/>
        </w:rPr>
        <w:t xml:space="preserve"> </w:t>
      </w:r>
      <w:r>
        <w:rPr>
          <w:rFonts w:ascii="Aptos" w:hAnsi="Aptos"/>
          <w:color w:val="000000" w:themeColor="text1"/>
        </w:rPr>
        <w:t>N</w:t>
      </w:r>
      <w:r w:rsidRPr="00885717">
        <w:rPr>
          <w:rFonts w:ascii="Aptos" w:hAnsi="Aptos"/>
          <w:color w:val="000000" w:themeColor="text1"/>
        </w:rPr>
        <w:t xml:space="preserve">ieprzedstawienie próbki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terminie lub stwierdzenie, że próbka nie spełnia wymogów określonych </w:t>
      </w:r>
      <w:r w:rsidR="00E234D9" w:rsidRPr="00885717">
        <w:rPr>
          <w:rFonts w:ascii="Aptos" w:hAnsi="Aptos"/>
          <w:color w:val="000000" w:themeColor="text1"/>
        </w:rPr>
        <w:t>w</w:t>
      </w:r>
      <w:r w:rsidR="00E234D9">
        <w:rPr>
          <w:rFonts w:ascii="Aptos" w:hAnsi="Aptos"/>
          <w:color w:val="000000" w:themeColor="text1"/>
        </w:rPr>
        <w:t> </w:t>
      </w:r>
      <w:r>
        <w:rPr>
          <w:rFonts w:ascii="Aptos" w:hAnsi="Aptos"/>
          <w:color w:val="000000" w:themeColor="text1"/>
        </w:rPr>
        <w:t>zapytaniu ofertowym</w:t>
      </w:r>
      <w:r w:rsidRPr="00885717">
        <w:rPr>
          <w:rFonts w:ascii="Aptos" w:hAnsi="Aptos"/>
          <w:color w:val="000000" w:themeColor="text1"/>
        </w:rPr>
        <w:t xml:space="preserve"> </w:t>
      </w:r>
      <w:r w:rsidR="00E234D9" w:rsidRPr="00885717">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O</w:t>
      </w:r>
      <w:r>
        <w:rPr>
          <w:rFonts w:ascii="Aptos" w:hAnsi="Aptos"/>
          <w:color w:val="000000" w:themeColor="text1"/>
        </w:rPr>
        <w:t>P</w:t>
      </w:r>
      <w:r w:rsidRPr="00885717">
        <w:rPr>
          <w:rFonts w:ascii="Aptos" w:hAnsi="Aptos"/>
          <w:color w:val="000000" w:themeColor="text1"/>
        </w:rPr>
        <w:t xml:space="preserve">Z lub złożonej ofercie, będzie skutkować odrzuceniem oferty jako niezgodnej </w:t>
      </w:r>
      <w:r w:rsidR="00E234D9" w:rsidRPr="00885717">
        <w:rPr>
          <w:rFonts w:ascii="Aptos" w:hAnsi="Aptos"/>
          <w:color w:val="000000" w:themeColor="text1"/>
        </w:rPr>
        <w:t>z</w:t>
      </w:r>
      <w:r w:rsidR="00E234D9">
        <w:rPr>
          <w:rFonts w:ascii="Aptos" w:hAnsi="Aptos"/>
          <w:color w:val="000000" w:themeColor="text1"/>
        </w:rPr>
        <w:t> </w:t>
      </w:r>
      <w:r w:rsidRPr="00885717">
        <w:rPr>
          <w:rFonts w:ascii="Aptos" w:hAnsi="Aptos"/>
          <w:color w:val="000000" w:themeColor="text1"/>
        </w:rPr>
        <w:t xml:space="preserve">wymaganiami </w:t>
      </w:r>
      <w:r>
        <w:rPr>
          <w:rFonts w:ascii="Aptos" w:hAnsi="Aptos"/>
          <w:color w:val="000000" w:themeColor="text1"/>
        </w:rPr>
        <w:t>Zamawiającego.</w:t>
      </w:r>
    </w:p>
    <w:p w14:paraId="5D8ED507" w14:textId="3CAF757D" w:rsidR="00A473B8" w:rsidRPr="00843AC9" w:rsidRDefault="00A473B8" w:rsidP="001A6E3A">
      <w:pPr>
        <w:jc w:val="both"/>
        <w:rPr>
          <w:rFonts w:ascii="Aptos" w:hAnsi="Aptos"/>
          <w:color w:val="000000" w:themeColor="text1"/>
        </w:rPr>
      </w:pPr>
      <w:r w:rsidRPr="00843AC9">
        <w:rPr>
          <w:rFonts w:ascii="Aptos" w:hAnsi="Aptos"/>
          <w:color w:val="000000" w:themeColor="text1"/>
        </w:rPr>
        <w:t xml:space="preserve">Zamawiający na etapie przed podpisaniem umowy </w:t>
      </w:r>
      <w:r w:rsidR="00E234D9" w:rsidRPr="00843AC9">
        <w:rPr>
          <w:rFonts w:ascii="Aptos" w:hAnsi="Aptos"/>
          <w:color w:val="000000" w:themeColor="text1"/>
        </w:rPr>
        <w:t>z</w:t>
      </w:r>
      <w:r w:rsidR="00E234D9">
        <w:rPr>
          <w:rFonts w:ascii="Aptos" w:hAnsi="Aptos"/>
          <w:color w:val="000000" w:themeColor="text1"/>
        </w:rPr>
        <w:t> </w:t>
      </w:r>
      <w:r w:rsidRPr="00843AC9">
        <w:rPr>
          <w:rFonts w:ascii="Aptos" w:hAnsi="Aptos"/>
          <w:color w:val="000000" w:themeColor="text1"/>
        </w:rPr>
        <w:t xml:space="preserve">wybranym </w:t>
      </w:r>
      <w:r w:rsidR="00E234D9" w:rsidRPr="00843AC9">
        <w:rPr>
          <w:rFonts w:ascii="Aptos" w:hAnsi="Aptos"/>
          <w:color w:val="000000" w:themeColor="text1"/>
        </w:rPr>
        <w:t>w</w:t>
      </w:r>
      <w:r w:rsidR="00E234D9">
        <w:rPr>
          <w:rFonts w:ascii="Aptos" w:hAnsi="Aptos"/>
          <w:color w:val="000000" w:themeColor="text1"/>
        </w:rPr>
        <w:t> </w:t>
      </w:r>
      <w:r w:rsidRPr="00843AC9">
        <w:rPr>
          <w:rFonts w:ascii="Aptos" w:hAnsi="Aptos"/>
          <w:color w:val="000000" w:themeColor="text1"/>
        </w:rPr>
        <w:t xml:space="preserve">postępowaniu ofertowym Wykonawcą, może żądać od Wykonawcy </w:t>
      </w:r>
      <w:r w:rsidR="00754B00" w:rsidRPr="00843AC9">
        <w:rPr>
          <w:rFonts w:ascii="Aptos" w:hAnsi="Aptos"/>
          <w:color w:val="000000" w:themeColor="text1"/>
        </w:rPr>
        <w:t xml:space="preserve">przedstawienia </w:t>
      </w:r>
      <w:r w:rsidRPr="00843AC9">
        <w:rPr>
          <w:rFonts w:ascii="Aptos" w:hAnsi="Aptos"/>
          <w:color w:val="000000" w:themeColor="text1"/>
        </w:rPr>
        <w:t>dodatkowych dokumentów potwierdzających zgodność oświadczeń ze stanem faktycznym.</w:t>
      </w:r>
    </w:p>
    <w:p w14:paraId="5D8ED508" w14:textId="155DA711" w:rsidR="00A473B8" w:rsidRPr="00843AC9" w:rsidRDefault="00A473B8" w:rsidP="00E234D9">
      <w:pPr>
        <w:jc w:val="both"/>
        <w:rPr>
          <w:rFonts w:ascii="Aptos" w:hAnsi="Aptos"/>
        </w:rPr>
      </w:pPr>
      <w:r w:rsidRPr="00843AC9">
        <w:rPr>
          <w:rFonts w:ascii="Aptos" w:hAnsi="Aptos"/>
        </w:rPr>
        <w:t xml:space="preserve">Dokumenty wydane </w:t>
      </w:r>
      <w:r w:rsidR="00E234D9" w:rsidRPr="00843AC9">
        <w:rPr>
          <w:rFonts w:ascii="Aptos" w:hAnsi="Aptos"/>
        </w:rPr>
        <w:t>w</w:t>
      </w:r>
      <w:r w:rsidR="00E234D9">
        <w:rPr>
          <w:rFonts w:ascii="Aptos" w:hAnsi="Aptos"/>
        </w:rPr>
        <w:t> </w:t>
      </w:r>
      <w:r w:rsidRPr="00843AC9">
        <w:rPr>
          <w:rFonts w:ascii="Aptos" w:hAnsi="Aptos"/>
        </w:rPr>
        <w:t>językach innych niż polski</w:t>
      </w:r>
      <w:r w:rsidR="001A6E3A" w:rsidRPr="00843AC9">
        <w:rPr>
          <w:rFonts w:ascii="Aptos" w:hAnsi="Aptos"/>
        </w:rPr>
        <w:t xml:space="preserve"> </w:t>
      </w:r>
      <w:r w:rsidRPr="00843AC9">
        <w:rPr>
          <w:rFonts w:ascii="Aptos" w:hAnsi="Aptos"/>
        </w:rPr>
        <w:t xml:space="preserve">należy przedłożyć wraz </w:t>
      </w:r>
      <w:r w:rsidR="00E234D9" w:rsidRPr="00843AC9">
        <w:rPr>
          <w:rFonts w:ascii="Aptos" w:hAnsi="Aptos"/>
        </w:rPr>
        <w:t>z</w:t>
      </w:r>
      <w:r w:rsidR="00E234D9">
        <w:rPr>
          <w:rFonts w:ascii="Aptos" w:hAnsi="Aptos"/>
        </w:rPr>
        <w:t> </w:t>
      </w:r>
      <w:r w:rsidRPr="00843AC9">
        <w:rPr>
          <w:rFonts w:ascii="Aptos" w:hAnsi="Aptos"/>
        </w:rPr>
        <w:t>tłumaczeniem na język polski. Zamawiający nie wymaga tłumaczenia przysięgłego.</w:t>
      </w:r>
    </w:p>
    <w:p w14:paraId="5D8ED509" w14:textId="19E95B28" w:rsidR="00A473B8" w:rsidRPr="00843AC9" w:rsidRDefault="00E234D9" w:rsidP="00E234D9">
      <w:pPr>
        <w:jc w:val="both"/>
        <w:rPr>
          <w:rFonts w:ascii="Aptos" w:hAnsi="Aptos"/>
        </w:rPr>
      </w:pPr>
      <w:r w:rsidRPr="00843AC9">
        <w:rPr>
          <w:rFonts w:ascii="Aptos" w:hAnsi="Aptos"/>
        </w:rPr>
        <w:t>W</w:t>
      </w:r>
      <w:r>
        <w:rPr>
          <w:rFonts w:ascii="Aptos" w:hAnsi="Aptos"/>
        </w:rPr>
        <w:t> </w:t>
      </w:r>
      <w:r w:rsidR="00A473B8" w:rsidRPr="00843AC9">
        <w:rPr>
          <w:rFonts w:ascii="Aptos" w:hAnsi="Aptos"/>
        </w:rPr>
        <w:t xml:space="preserve">sytuacji stwierdzenia na etapie badania oferty niewykazania spełnienia warunku </w:t>
      </w:r>
      <w:r w:rsidR="00E66616" w:rsidRPr="00843AC9">
        <w:rPr>
          <w:rFonts w:ascii="Aptos" w:hAnsi="Aptos"/>
        </w:rPr>
        <w:t>podmiotowego</w:t>
      </w:r>
      <w:r w:rsidR="00A473B8" w:rsidRPr="00843AC9">
        <w:rPr>
          <w:rFonts w:ascii="Aptos" w:hAnsi="Aptos"/>
        </w:rPr>
        <w:t xml:space="preserve"> bądź niewykazania niespełnienia przesłanek wykluczenia</w:t>
      </w:r>
      <w:r w:rsidR="00DB300B" w:rsidRPr="00843AC9">
        <w:rPr>
          <w:rFonts w:ascii="Aptos" w:hAnsi="Aptos"/>
        </w:rPr>
        <w:t>,</w:t>
      </w:r>
      <w:r w:rsidR="00A473B8" w:rsidRPr="00843AC9">
        <w:rPr>
          <w:rFonts w:ascii="Aptos" w:hAnsi="Aptos"/>
        </w:rPr>
        <w:t xml:space="preserve"> Zamawiający dopuszcza wezwanie wykonawcy do złożenia/uzupełnienia wymaganego dokumentu. </w:t>
      </w:r>
    </w:p>
    <w:p w14:paraId="5D8ED50B" w14:textId="27070714" w:rsidR="00A473B8" w:rsidRPr="00843AC9" w:rsidRDefault="00E234D9" w:rsidP="00E234D9">
      <w:pPr>
        <w:jc w:val="both"/>
        <w:rPr>
          <w:rFonts w:ascii="Aptos" w:hAnsi="Aptos"/>
        </w:rPr>
      </w:pPr>
      <w:r w:rsidRPr="00843AC9">
        <w:rPr>
          <w:rFonts w:ascii="Aptos" w:hAnsi="Aptos"/>
        </w:rPr>
        <w:t>W</w:t>
      </w:r>
      <w:r>
        <w:rPr>
          <w:rFonts w:ascii="Aptos" w:hAnsi="Aptos"/>
        </w:rPr>
        <w:t> </w:t>
      </w:r>
      <w:r w:rsidR="00237788" w:rsidRPr="00843AC9">
        <w:rPr>
          <w:rFonts w:ascii="Aptos" w:hAnsi="Aptos"/>
        </w:rPr>
        <w:t xml:space="preserve">przypadku </w:t>
      </w:r>
      <w:r w:rsidR="00BD7FD8" w:rsidRPr="00843AC9">
        <w:rPr>
          <w:rFonts w:ascii="Aptos" w:hAnsi="Aptos"/>
        </w:rPr>
        <w:t>niezałączenia</w:t>
      </w:r>
      <w:r w:rsidR="00237788" w:rsidRPr="00843AC9">
        <w:rPr>
          <w:rFonts w:ascii="Aptos" w:hAnsi="Aptos"/>
        </w:rPr>
        <w:t xml:space="preserve"> do oferty wymaganych dokumentów Zamawiający dopuszcza wezwanie do złożenia lub uzupełnienia wymaganych dokumentów.  </w:t>
      </w:r>
    </w:p>
    <w:p w14:paraId="5D8ED50F" w14:textId="0452F247" w:rsidR="00BD5427" w:rsidRDefault="00BD5427" w:rsidP="00E234D9">
      <w:pPr>
        <w:pStyle w:val="Nagwek1"/>
        <w:ind w:left="431" w:hanging="431"/>
        <w:jc w:val="both"/>
        <w:rPr>
          <w:rFonts w:ascii="Aptos" w:hAnsi="Aptos"/>
        </w:rPr>
      </w:pPr>
      <w:r w:rsidRPr="00843AC9">
        <w:rPr>
          <w:rFonts w:ascii="Aptos" w:hAnsi="Aptos"/>
        </w:rPr>
        <w:t xml:space="preserve">Kryteria oceny ofert wraz </w:t>
      </w:r>
      <w:r w:rsidR="00E234D9" w:rsidRPr="00843AC9">
        <w:rPr>
          <w:rFonts w:ascii="Aptos" w:hAnsi="Aptos"/>
        </w:rPr>
        <w:t>z</w:t>
      </w:r>
      <w:r w:rsidR="00E234D9">
        <w:rPr>
          <w:rFonts w:ascii="Aptos" w:hAnsi="Aptos"/>
        </w:rPr>
        <w:t> </w:t>
      </w:r>
      <w:r w:rsidRPr="00843AC9">
        <w:rPr>
          <w:rFonts w:ascii="Aptos" w:hAnsi="Aptos"/>
        </w:rPr>
        <w:t xml:space="preserve">informacją </w:t>
      </w:r>
      <w:r w:rsidR="00E234D9" w:rsidRPr="00843AC9">
        <w:rPr>
          <w:rFonts w:ascii="Aptos" w:hAnsi="Aptos"/>
        </w:rPr>
        <w:t>o</w:t>
      </w:r>
      <w:r w:rsidR="00E234D9">
        <w:rPr>
          <w:rFonts w:ascii="Aptos" w:hAnsi="Aptos"/>
        </w:rPr>
        <w:t> </w:t>
      </w:r>
      <w:r w:rsidRPr="00843AC9">
        <w:rPr>
          <w:rFonts w:ascii="Aptos" w:hAnsi="Aptos"/>
        </w:rPr>
        <w:t>wagach punktowych lub procentowych przypisanych do poszczególnych kryteriów oceny oferty</w:t>
      </w:r>
      <w:r w:rsidR="00EC4C98">
        <w:rPr>
          <w:rFonts w:ascii="Aptos" w:hAnsi="Aptos"/>
        </w:rPr>
        <w:t xml:space="preserve"> </w:t>
      </w:r>
      <w:r w:rsidR="00E234D9" w:rsidRPr="00843AC9">
        <w:rPr>
          <w:rFonts w:ascii="Aptos" w:hAnsi="Aptos"/>
        </w:rPr>
        <w:t>i</w:t>
      </w:r>
      <w:r w:rsidR="00E234D9">
        <w:rPr>
          <w:rFonts w:ascii="Aptos" w:hAnsi="Aptos"/>
        </w:rPr>
        <w:t> </w:t>
      </w:r>
      <w:r w:rsidRPr="00843AC9">
        <w:rPr>
          <w:rFonts w:ascii="Aptos" w:hAnsi="Aptos"/>
        </w:rPr>
        <w:t>sposobem przyznawania punktacji za spełnienie danego kryterium oceny ofert</w:t>
      </w:r>
    </w:p>
    <w:p w14:paraId="35F6F763" w14:textId="77777777" w:rsidR="00264959" w:rsidRDefault="00264959" w:rsidP="00264959"/>
    <w:p w14:paraId="362C00CA" w14:textId="77777777" w:rsidR="00EC5AFA" w:rsidRPr="00EC5AFA" w:rsidRDefault="00EC5AFA" w:rsidP="00EC5AFA">
      <w:r w:rsidRPr="00EC5AFA">
        <w:t>7.1. Zamawiający dokona oceny ważnych ofert na podstawie następujących kryteriów:</w:t>
      </w:r>
    </w:p>
    <w:p w14:paraId="5127169B" w14:textId="77777777" w:rsidR="00EC5AFA" w:rsidRPr="00EC5AFA" w:rsidRDefault="00EC5AFA" w:rsidP="003B3079">
      <w:pPr>
        <w:numPr>
          <w:ilvl w:val="0"/>
          <w:numId w:val="41"/>
        </w:numPr>
      </w:pPr>
      <w:r w:rsidRPr="00EC5AFA">
        <w:lastRenderedPageBreak/>
        <w:t>Cena brutto (C) – waga 60% (maksymalnie 60 pkt)</w:t>
      </w:r>
    </w:p>
    <w:p w14:paraId="639B0E40" w14:textId="77777777" w:rsidR="00EC5AFA" w:rsidRPr="00EC5AFA" w:rsidRDefault="00EC5AFA" w:rsidP="003B3079">
      <w:pPr>
        <w:numPr>
          <w:ilvl w:val="0"/>
          <w:numId w:val="41"/>
        </w:numPr>
      </w:pPr>
      <w:r w:rsidRPr="00EC5AFA">
        <w:t>Czas Naprawy Błędu Krytycznego (CN) – waga 20% (maksymalnie 20 pkt)</w:t>
      </w:r>
    </w:p>
    <w:p w14:paraId="4E7E9433" w14:textId="77777777" w:rsidR="00EC5AFA" w:rsidRPr="00EC5AFA" w:rsidRDefault="00EC5AFA" w:rsidP="003B3079">
      <w:pPr>
        <w:numPr>
          <w:ilvl w:val="0"/>
          <w:numId w:val="41"/>
        </w:numPr>
      </w:pPr>
      <w:r w:rsidRPr="00EC5AFA">
        <w:t>Dodatkowe godziny asysty technicznej (A) – waga 20% (maksymalnie 20 pkt)</w:t>
      </w:r>
    </w:p>
    <w:p w14:paraId="69085865" w14:textId="20C6B960" w:rsidR="00EC5AFA" w:rsidRPr="00EC5AFA" w:rsidRDefault="00EC5AFA" w:rsidP="00EC5AFA">
      <w:pPr>
        <w:pStyle w:val="Nagwek2"/>
      </w:pPr>
      <w:r w:rsidRPr="00EC5AFA">
        <w:t>Opis sposobu przyznawania punktacji</w:t>
      </w:r>
    </w:p>
    <w:p w14:paraId="0033FBCD" w14:textId="357A090C" w:rsidR="00EC5AFA" w:rsidRPr="00EC5AFA" w:rsidRDefault="00EC5AFA" w:rsidP="00EC5AFA">
      <w:pPr>
        <w:pStyle w:val="Nagwek3"/>
      </w:pPr>
      <w:r w:rsidRPr="00EC5AFA">
        <w:t>Kryterium „Cena brutto” (C) – waga 60%</w:t>
      </w:r>
    </w:p>
    <w:p w14:paraId="654FAA88" w14:textId="77777777" w:rsidR="00EC5AFA" w:rsidRPr="00EC5AFA" w:rsidRDefault="00EC5AFA" w:rsidP="00EC5AFA">
      <w:r w:rsidRPr="00EC5AFA">
        <w:t>Liczba punktów w tym kryterium zostanie obliczona według wzoru:</w:t>
      </w:r>
    </w:p>
    <w:p w14:paraId="3C4E130D" w14:textId="77777777" w:rsidR="00EC5AFA" w:rsidRPr="00EC5AFA" w:rsidRDefault="00EC5AFA" w:rsidP="00EC5AFA">
      <w:r w:rsidRPr="00EC5AFA">
        <w:rPr>
          <w:b/>
          <w:bCs/>
        </w:rPr>
        <w:t>C = (</w:t>
      </w:r>
      <w:proofErr w:type="spellStart"/>
      <w:r w:rsidRPr="00EC5AFA">
        <w:rPr>
          <w:b/>
          <w:bCs/>
        </w:rPr>
        <w:t>Cmin</w:t>
      </w:r>
      <w:proofErr w:type="spellEnd"/>
      <w:r w:rsidRPr="00EC5AFA">
        <w:rPr>
          <w:b/>
          <w:bCs/>
        </w:rPr>
        <w:t xml:space="preserve"> / </w:t>
      </w:r>
      <w:proofErr w:type="spellStart"/>
      <w:r w:rsidRPr="00EC5AFA">
        <w:rPr>
          <w:b/>
          <w:bCs/>
        </w:rPr>
        <w:t>Cof</w:t>
      </w:r>
      <w:proofErr w:type="spellEnd"/>
      <w:r w:rsidRPr="00EC5AFA">
        <w:rPr>
          <w:b/>
          <w:bCs/>
        </w:rPr>
        <w:t>) x 60 pkt</w:t>
      </w:r>
    </w:p>
    <w:p w14:paraId="1A3DB450" w14:textId="77777777" w:rsidR="00EC5AFA" w:rsidRPr="00EC5AFA" w:rsidRDefault="00EC5AFA" w:rsidP="00EC5AFA">
      <w:r w:rsidRPr="00EC5AFA">
        <w:t>gdzie:</w:t>
      </w:r>
    </w:p>
    <w:p w14:paraId="4C3B2BB1" w14:textId="77777777" w:rsidR="00EC5AFA" w:rsidRPr="00EC5AFA" w:rsidRDefault="00EC5AFA" w:rsidP="003B3079">
      <w:pPr>
        <w:numPr>
          <w:ilvl w:val="0"/>
          <w:numId w:val="42"/>
        </w:numPr>
      </w:pPr>
      <w:r w:rsidRPr="00EC5AFA">
        <w:t>C – liczba punktów przyznana badanej ofercie w kryterium „Cena brutto”,</w:t>
      </w:r>
    </w:p>
    <w:p w14:paraId="1507FBD9" w14:textId="77777777" w:rsidR="00EC5AFA" w:rsidRPr="00EC5AFA" w:rsidRDefault="00EC5AFA" w:rsidP="003B3079">
      <w:pPr>
        <w:numPr>
          <w:ilvl w:val="0"/>
          <w:numId w:val="42"/>
        </w:numPr>
      </w:pPr>
      <w:proofErr w:type="spellStart"/>
      <w:r w:rsidRPr="00EC5AFA">
        <w:t>Cmin</w:t>
      </w:r>
      <w:proofErr w:type="spellEnd"/>
      <w:r w:rsidRPr="00EC5AFA">
        <w:t xml:space="preserve"> – najniższa cena brutto spośród ofert niepodlegających odrzuceniu,</w:t>
      </w:r>
    </w:p>
    <w:p w14:paraId="6E555F70" w14:textId="77777777" w:rsidR="00EC5AFA" w:rsidRPr="00EC5AFA" w:rsidRDefault="00EC5AFA" w:rsidP="003B3079">
      <w:pPr>
        <w:numPr>
          <w:ilvl w:val="0"/>
          <w:numId w:val="42"/>
        </w:numPr>
      </w:pPr>
      <w:proofErr w:type="spellStart"/>
      <w:r w:rsidRPr="00EC5AFA">
        <w:t>Cof</w:t>
      </w:r>
      <w:proofErr w:type="spellEnd"/>
      <w:r w:rsidRPr="00EC5AFA">
        <w:t xml:space="preserve"> – cena brutto oferty badanej.</w:t>
      </w:r>
    </w:p>
    <w:p w14:paraId="5C3B40F3" w14:textId="77777777" w:rsidR="00EC5AFA" w:rsidRPr="00EC5AFA" w:rsidRDefault="00EC5AFA" w:rsidP="00EC5AFA">
      <w:r w:rsidRPr="00EC5AFA">
        <w:t>Punkty będą liczone z dokładnością do dwóch miejsc po przecinku.</w:t>
      </w:r>
    </w:p>
    <w:p w14:paraId="68378E74" w14:textId="03340D1A" w:rsidR="00EC5AFA" w:rsidRPr="00EC5AFA" w:rsidRDefault="00EC5AFA" w:rsidP="00EC5AFA">
      <w:pPr>
        <w:pStyle w:val="Nagwek3"/>
      </w:pPr>
      <w:r w:rsidRPr="00EC5AFA">
        <w:t>Kryterium „Czas Naprawy Błędu Krytycznego” (CN) – waga 20%</w:t>
      </w:r>
    </w:p>
    <w:p w14:paraId="3660F2B9" w14:textId="77777777" w:rsidR="00EC5AFA" w:rsidRPr="00EC5AFA" w:rsidRDefault="00EC5AFA" w:rsidP="00EC5AFA">
      <w:r w:rsidRPr="00EC5AFA">
        <w:t>Zamawiający przyzna punkty za zadeklarowany przez Wykonawcę gwarantowany czas naprawy (usunięcia) Błędu Krytycznego, liczony od momentu zgłoszenia w dni robocze, zgodnie z definicjami zawartymi w Projektowanych Postanowieniach Umowy (Załącznik nr 6 do Zapytania Ofertowego).</w:t>
      </w:r>
    </w:p>
    <w:p w14:paraId="404C8357" w14:textId="77777777" w:rsidR="00EC5AFA" w:rsidRPr="00EC5AFA" w:rsidRDefault="00EC5AFA" w:rsidP="00EC5AFA">
      <w:r w:rsidRPr="00EC5AFA">
        <w:t>Maksymalny dopuszczalny przez Zamawiającego czas naprawy wynosi 24 godziny. Oferta zawierająca czas naprawy dłuższy niż 24 godziny zostanie odrzucona jako niezgodna z treścią zapytania ofertowego.</w:t>
      </w:r>
    </w:p>
    <w:p w14:paraId="52577C2B" w14:textId="77777777" w:rsidR="00EC5AFA" w:rsidRPr="00EC5AFA" w:rsidRDefault="00EC5AFA" w:rsidP="00EC5AFA">
      <w:r w:rsidRPr="00EC5AFA">
        <w:t>Punktacja zostanie przyznana zgodnie z poniższą skalą:</w:t>
      </w:r>
    </w:p>
    <w:p w14:paraId="0143561E" w14:textId="77777777" w:rsidR="00EC5AFA" w:rsidRPr="00EC5AFA" w:rsidRDefault="00EC5AFA" w:rsidP="003B3079">
      <w:pPr>
        <w:numPr>
          <w:ilvl w:val="0"/>
          <w:numId w:val="43"/>
        </w:numPr>
      </w:pPr>
      <w:r w:rsidRPr="00EC5AFA">
        <w:t>czas naprawy do 4 godzin – 20 pkt</w:t>
      </w:r>
    </w:p>
    <w:p w14:paraId="0F4B5DDF" w14:textId="77777777" w:rsidR="00EC5AFA" w:rsidRPr="00EC5AFA" w:rsidRDefault="00EC5AFA" w:rsidP="003B3079">
      <w:pPr>
        <w:numPr>
          <w:ilvl w:val="0"/>
          <w:numId w:val="43"/>
        </w:numPr>
      </w:pPr>
      <w:r w:rsidRPr="00EC5AFA">
        <w:t>czas naprawy powyżej 4 godzin do 8 godzin – 10 pkt</w:t>
      </w:r>
    </w:p>
    <w:p w14:paraId="595CE47E" w14:textId="77777777" w:rsidR="00EC5AFA" w:rsidRPr="00EC5AFA" w:rsidRDefault="00EC5AFA" w:rsidP="003B3079">
      <w:pPr>
        <w:numPr>
          <w:ilvl w:val="0"/>
          <w:numId w:val="43"/>
        </w:numPr>
      </w:pPr>
      <w:r w:rsidRPr="00EC5AFA">
        <w:t>czas naprawy powyżej 8 godzin do 24 godzin – 0 pkt</w:t>
      </w:r>
    </w:p>
    <w:p w14:paraId="5BB688C1" w14:textId="77777777" w:rsidR="00EC5AFA" w:rsidRPr="00EC5AFA" w:rsidRDefault="00EC5AFA" w:rsidP="00EC5AFA">
      <w:r w:rsidRPr="00EC5AFA">
        <w:t>Wykonawca jest zobowiązany wskazać oferowany czas naprawy w Formularzu Ofertowym.</w:t>
      </w:r>
    </w:p>
    <w:p w14:paraId="04A94782" w14:textId="617691C0" w:rsidR="00EC5AFA" w:rsidRPr="00EC5AFA" w:rsidRDefault="00EC5AFA" w:rsidP="00EC5AFA">
      <w:pPr>
        <w:pStyle w:val="Nagwek3"/>
      </w:pPr>
      <w:r w:rsidRPr="00EC5AFA">
        <w:t>Kryterium „Dodatkowe godziny asysty technicznej” (A) – waga 20%</w:t>
      </w:r>
    </w:p>
    <w:p w14:paraId="6D28EF36" w14:textId="77777777" w:rsidR="00EC5AFA" w:rsidRPr="00EC5AFA" w:rsidRDefault="00EC5AFA" w:rsidP="00EC5AFA">
      <w:r w:rsidRPr="00EC5AFA">
        <w:t>Zamawiający w Opisie Przedmiotu Zamówienia (OPZ) wymaga świadczenia podstawowej asysty technicznej w wymiarze 4 godzin miesięcznie. W ramach niniejszego kryterium Zamawiający przyzna punkty za zaoferowanie dodatkowej puli godzin asysty (ponad wymóg minimalny), do wykorzystania w każdym miesiącu trwania okresu gwarancji i wsparcia.</w:t>
      </w:r>
    </w:p>
    <w:p w14:paraId="566DD22B" w14:textId="77777777" w:rsidR="00EC5AFA" w:rsidRPr="00EC5AFA" w:rsidRDefault="00EC5AFA" w:rsidP="00EC5AFA">
      <w:r w:rsidRPr="00EC5AFA">
        <w:t>Punktacja zostanie przyznana zgodnie z poniższą skalą:</w:t>
      </w:r>
    </w:p>
    <w:p w14:paraId="2B2D827F" w14:textId="0815A944" w:rsidR="00E816B1" w:rsidRPr="00E816B1" w:rsidRDefault="00E816B1" w:rsidP="003B3079">
      <w:pPr>
        <w:pStyle w:val="Akapitzlist"/>
        <w:numPr>
          <w:ilvl w:val="0"/>
          <w:numId w:val="43"/>
        </w:numPr>
      </w:pPr>
      <w:r w:rsidRPr="00E816B1">
        <w:t xml:space="preserve">zaoferowanie dodatkowych </w:t>
      </w:r>
      <w:r w:rsidRPr="00E816B1">
        <w:rPr>
          <w:b/>
          <w:bCs/>
        </w:rPr>
        <w:t>8 godzin</w:t>
      </w:r>
      <w:r w:rsidRPr="00E816B1">
        <w:t xml:space="preserve"> lub więcej (łącznie do dyspozycji </w:t>
      </w:r>
      <w:r w:rsidRPr="00E816B1">
        <w:rPr>
          <w:b/>
          <w:bCs/>
        </w:rPr>
        <w:t>12h</w:t>
      </w:r>
      <w:r w:rsidRPr="00E816B1">
        <w:t xml:space="preserve"> miesięcznie lub więcej) – </w:t>
      </w:r>
      <w:r w:rsidRPr="00E816B1">
        <w:rPr>
          <w:b/>
          <w:bCs/>
        </w:rPr>
        <w:t>20 pkt</w:t>
      </w:r>
    </w:p>
    <w:p w14:paraId="0BF411F0" w14:textId="01DFCBEF" w:rsidR="00E816B1" w:rsidRPr="00E816B1" w:rsidRDefault="00E816B1" w:rsidP="003B3079">
      <w:pPr>
        <w:pStyle w:val="Akapitzlist"/>
        <w:numPr>
          <w:ilvl w:val="0"/>
          <w:numId w:val="43"/>
        </w:numPr>
      </w:pPr>
      <w:r w:rsidRPr="00E816B1">
        <w:t xml:space="preserve">zaoferowanie dodatkowych </w:t>
      </w:r>
      <w:r w:rsidRPr="00E816B1">
        <w:rPr>
          <w:b/>
          <w:bCs/>
        </w:rPr>
        <w:t>6 godzin</w:t>
      </w:r>
      <w:r w:rsidRPr="00E816B1">
        <w:t xml:space="preserve"> (łącznie do dyspozycji </w:t>
      </w:r>
      <w:r w:rsidRPr="00E816B1">
        <w:rPr>
          <w:b/>
          <w:bCs/>
        </w:rPr>
        <w:t>10h</w:t>
      </w:r>
      <w:r w:rsidRPr="00E816B1">
        <w:t xml:space="preserve"> miesięcznie) – </w:t>
      </w:r>
      <w:r w:rsidRPr="00E816B1">
        <w:rPr>
          <w:b/>
          <w:bCs/>
        </w:rPr>
        <w:t>15 pkt</w:t>
      </w:r>
    </w:p>
    <w:p w14:paraId="2D60E8D3" w14:textId="65F19571" w:rsidR="00E816B1" w:rsidRPr="00E816B1" w:rsidRDefault="00E816B1" w:rsidP="003B3079">
      <w:pPr>
        <w:pStyle w:val="Akapitzlist"/>
        <w:numPr>
          <w:ilvl w:val="0"/>
          <w:numId w:val="43"/>
        </w:numPr>
      </w:pPr>
      <w:r w:rsidRPr="00E816B1">
        <w:t xml:space="preserve">zaoferowanie dodatkowych </w:t>
      </w:r>
      <w:r w:rsidRPr="00E816B1">
        <w:rPr>
          <w:b/>
          <w:bCs/>
        </w:rPr>
        <w:t>4 godzin</w:t>
      </w:r>
      <w:r w:rsidRPr="00E816B1">
        <w:t xml:space="preserve"> (łącznie do dyspozycji </w:t>
      </w:r>
      <w:r w:rsidRPr="00E816B1">
        <w:rPr>
          <w:b/>
          <w:bCs/>
        </w:rPr>
        <w:t>8h</w:t>
      </w:r>
      <w:r w:rsidRPr="00E816B1">
        <w:t xml:space="preserve"> miesięcznie) – </w:t>
      </w:r>
      <w:r w:rsidRPr="00E816B1">
        <w:rPr>
          <w:b/>
          <w:bCs/>
        </w:rPr>
        <w:t>10 pkt</w:t>
      </w:r>
    </w:p>
    <w:p w14:paraId="79D0A8D0" w14:textId="7C40F30D" w:rsidR="00E816B1" w:rsidRPr="00E816B1" w:rsidRDefault="00E816B1" w:rsidP="003B3079">
      <w:pPr>
        <w:pStyle w:val="Akapitzlist"/>
        <w:numPr>
          <w:ilvl w:val="0"/>
          <w:numId w:val="43"/>
        </w:numPr>
      </w:pPr>
      <w:r w:rsidRPr="00E816B1">
        <w:t xml:space="preserve">zaoferowanie dodatkowych </w:t>
      </w:r>
      <w:r w:rsidRPr="00E816B1">
        <w:rPr>
          <w:b/>
          <w:bCs/>
        </w:rPr>
        <w:t>2 godzin</w:t>
      </w:r>
      <w:r w:rsidRPr="00E816B1">
        <w:t xml:space="preserve"> (łącznie do dyspozycji </w:t>
      </w:r>
      <w:r w:rsidRPr="00E816B1">
        <w:rPr>
          <w:b/>
          <w:bCs/>
        </w:rPr>
        <w:t>6h</w:t>
      </w:r>
      <w:r w:rsidRPr="00E816B1">
        <w:t xml:space="preserve"> miesięcznie) – </w:t>
      </w:r>
      <w:r w:rsidRPr="00E816B1">
        <w:rPr>
          <w:b/>
          <w:bCs/>
        </w:rPr>
        <w:t>5 pkt</w:t>
      </w:r>
    </w:p>
    <w:p w14:paraId="54E91C50" w14:textId="2C66E84E" w:rsidR="00E816B1" w:rsidRPr="00E816B1" w:rsidRDefault="00E816B1" w:rsidP="003B3079">
      <w:pPr>
        <w:pStyle w:val="Akapitzlist"/>
        <w:numPr>
          <w:ilvl w:val="0"/>
          <w:numId w:val="43"/>
        </w:numPr>
      </w:pPr>
      <w:r w:rsidRPr="00E816B1">
        <w:t xml:space="preserve">brak zaoferowania dodatkowych godzin (łącznie do dyspozycji wymagane minimum </w:t>
      </w:r>
      <w:r w:rsidRPr="00E816B1">
        <w:rPr>
          <w:b/>
          <w:bCs/>
        </w:rPr>
        <w:t>4h</w:t>
      </w:r>
      <w:r w:rsidRPr="00E816B1">
        <w:t xml:space="preserve"> miesięcznie) – </w:t>
      </w:r>
      <w:r w:rsidRPr="00E816B1">
        <w:rPr>
          <w:b/>
          <w:bCs/>
        </w:rPr>
        <w:t>0 pkt</w:t>
      </w:r>
    </w:p>
    <w:p w14:paraId="5EAF5A39" w14:textId="77777777" w:rsidR="00EC5AFA" w:rsidRPr="00EC5AFA" w:rsidRDefault="00EC5AFA" w:rsidP="00EC5AFA">
      <w:r w:rsidRPr="00EC5AFA">
        <w:lastRenderedPageBreak/>
        <w:t>Wykonawca jest zobowiązany wskazać oferowaną liczbę dodatkowych godzin w Formularzu Ofertowym.</w:t>
      </w:r>
    </w:p>
    <w:p w14:paraId="082523D0" w14:textId="1CC6BA80" w:rsidR="00EC5AFA" w:rsidRPr="00EC5AFA" w:rsidRDefault="00EC5AFA" w:rsidP="00BD31CF">
      <w:pPr>
        <w:pStyle w:val="Nagwek3"/>
      </w:pPr>
      <w:r w:rsidRPr="00EC5AFA">
        <w:t>Zasady ogólne oceny</w:t>
      </w:r>
    </w:p>
    <w:p w14:paraId="13DB93A5" w14:textId="77777777" w:rsidR="00EC5AFA" w:rsidRPr="00EC5AFA" w:rsidRDefault="00EC5AFA" w:rsidP="003B3079">
      <w:pPr>
        <w:numPr>
          <w:ilvl w:val="0"/>
          <w:numId w:val="44"/>
        </w:numPr>
      </w:pPr>
      <w:r w:rsidRPr="00EC5AFA">
        <w:t>Za najkorzystniejszą zostanie uznana oferta, która nie podlega odrzuceniu oraz uzyska największą sumaryczną liczbę punktów obliczoną według wzoru:</w:t>
      </w:r>
    </w:p>
    <w:p w14:paraId="69BBD371" w14:textId="77777777" w:rsidR="00EC5AFA" w:rsidRPr="00EC5AFA" w:rsidRDefault="00EC5AFA" w:rsidP="00EC5AFA">
      <w:pPr>
        <w:jc w:val="center"/>
      </w:pPr>
      <w:r w:rsidRPr="00EC5AFA">
        <w:rPr>
          <w:b/>
          <w:bCs/>
        </w:rPr>
        <w:t>P = C + CN + A</w:t>
      </w:r>
    </w:p>
    <w:p w14:paraId="65AB8039" w14:textId="77777777" w:rsidR="00EC5AFA" w:rsidRPr="00EC5AFA" w:rsidRDefault="00EC5AFA" w:rsidP="00EC5AFA">
      <w:r w:rsidRPr="00EC5AFA">
        <w:t>gdzie:</w:t>
      </w:r>
    </w:p>
    <w:p w14:paraId="7F62F34E" w14:textId="77777777" w:rsidR="00EC5AFA" w:rsidRPr="00EC5AFA" w:rsidRDefault="00EC5AFA" w:rsidP="003B3079">
      <w:pPr>
        <w:numPr>
          <w:ilvl w:val="0"/>
          <w:numId w:val="45"/>
        </w:numPr>
      </w:pPr>
      <w:r w:rsidRPr="00EC5AFA">
        <w:t>P – łączna punktacja oferty,</w:t>
      </w:r>
    </w:p>
    <w:p w14:paraId="121CE70F" w14:textId="77777777" w:rsidR="00EC5AFA" w:rsidRPr="00EC5AFA" w:rsidRDefault="00EC5AFA" w:rsidP="003B3079">
      <w:pPr>
        <w:numPr>
          <w:ilvl w:val="0"/>
          <w:numId w:val="45"/>
        </w:numPr>
      </w:pPr>
      <w:r w:rsidRPr="00EC5AFA">
        <w:t>C – punkty uzyskane w kryterium „Cena brutto”,</w:t>
      </w:r>
    </w:p>
    <w:p w14:paraId="79D8D754" w14:textId="77777777" w:rsidR="00EC5AFA" w:rsidRPr="00EC5AFA" w:rsidRDefault="00EC5AFA" w:rsidP="003B3079">
      <w:pPr>
        <w:numPr>
          <w:ilvl w:val="0"/>
          <w:numId w:val="45"/>
        </w:numPr>
      </w:pPr>
      <w:r w:rsidRPr="00EC5AFA">
        <w:t>CN – punkty uzyskane w kryterium „Czas Naprawy Błędu Krytycznego”,</w:t>
      </w:r>
    </w:p>
    <w:p w14:paraId="0EC9AA27" w14:textId="77777777" w:rsidR="00EC5AFA" w:rsidRPr="00EC5AFA" w:rsidRDefault="00EC5AFA" w:rsidP="003B3079">
      <w:pPr>
        <w:numPr>
          <w:ilvl w:val="0"/>
          <w:numId w:val="45"/>
        </w:numPr>
      </w:pPr>
      <w:r w:rsidRPr="00EC5AFA">
        <w:t>A – punkty uzyskane w kryterium „Dodatkowe godziny asysty technicznej”.</w:t>
      </w:r>
    </w:p>
    <w:p w14:paraId="69915EBA" w14:textId="77777777" w:rsidR="00EC5AFA" w:rsidRPr="00EC5AFA" w:rsidRDefault="00EC5AFA" w:rsidP="003B3079">
      <w:pPr>
        <w:numPr>
          <w:ilvl w:val="0"/>
          <w:numId w:val="46"/>
        </w:numPr>
      </w:pPr>
      <w:r w:rsidRPr="00EC5AFA">
        <w:t>Wszystkie obliczenia dokonywane będą z dokładnością do dwóch miejsc po przecinku, przy czym końcówki poniżej 0,005 pkt pomija się, a końcówki 0,005 pkt i wyższe zaokrągla się do 0,01 pkt.</w:t>
      </w:r>
    </w:p>
    <w:p w14:paraId="08EBE721" w14:textId="77777777" w:rsidR="00EC5AFA" w:rsidRPr="00EC5AFA" w:rsidRDefault="00EC5AFA" w:rsidP="003B3079">
      <w:pPr>
        <w:numPr>
          <w:ilvl w:val="0"/>
          <w:numId w:val="46"/>
        </w:numPr>
      </w:pPr>
      <w:r w:rsidRPr="00EC5AFA">
        <w:t>Jeżeli nie będzie można wybrać oferty najkorzystniejszej z uwagi na to, że dwie lub więcej ofert przedstawia taki sam bilans ceny i innych kryteriów oceny ofert (otrzymały taką samą liczbę punktów), Zamawiający spośród tych ofert wybierze ofertę z najniższą ceną, a jeżeli zostały złożone oferty o takiej samej cenie, Zamawiający wezwie Wykonawców, którzy złożyli te oferty, do złożenia w terminie określonym przez Zamawiającego ofert dodatkowych.</w:t>
      </w:r>
    </w:p>
    <w:p w14:paraId="52CA4B34" w14:textId="77777777" w:rsidR="00185D43" w:rsidRDefault="00185D43" w:rsidP="00264959"/>
    <w:p w14:paraId="5D8ED53C" w14:textId="3B4ADDEE" w:rsidR="00D51C63" w:rsidRPr="00843AC9" w:rsidRDefault="00D51C63" w:rsidP="00D51C63">
      <w:pPr>
        <w:pStyle w:val="Nagwek1"/>
        <w:rPr>
          <w:rFonts w:ascii="Aptos" w:hAnsi="Aptos"/>
        </w:rPr>
      </w:pPr>
      <w:r w:rsidRPr="00843AC9">
        <w:rPr>
          <w:rFonts w:ascii="Aptos" w:hAnsi="Aptos"/>
        </w:rPr>
        <w:t>Termin składania ofert</w:t>
      </w:r>
      <w:r w:rsidR="003B1DC7" w:rsidRPr="00843AC9">
        <w:rPr>
          <w:rFonts w:ascii="Aptos" w:hAnsi="Aptos"/>
        </w:rPr>
        <w:t xml:space="preserve"> </w:t>
      </w:r>
      <w:r w:rsidR="00E234D9" w:rsidRPr="00843AC9">
        <w:rPr>
          <w:rFonts w:ascii="Aptos" w:hAnsi="Aptos"/>
        </w:rPr>
        <w:t>i</w:t>
      </w:r>
      <w:r w:rsidR="00E234D9">
        <w:rPr>
          <w:rFonts w:ascii="Aptos" w:hAnsi="Aptos"/>
        </w:rPr>
        <w:t> </w:t>
      </w:r>
      <w:r w:rsidR="003B1DC7" w:rsidRPr="00843AC9">
        <w:rPr>
          <w:rFonts w:ascii="Aptos" w:hAnsi="Aptos"/>
        </w:rPr>
        <w:t>ważność oferty</w:t>
      </w:r>
    </w:p>
    <w:p w14:paraId="5D8ED53D" w14:textId="6FD7135E" w:rsidR="001B4B32" w:rsidRPr="00843AC9" w:rsidRDefault="001B4B32" w:rsidP="001B4B32">
      <w:pPr>
        <w:rPr>
          <w:rFonts w:ascii="Aptos" w:hAnsi="Aptos"/>
        </w:rPr>
      </w:pPr>
      <w:r w:rsidRPr="00843AC9">
        <w:rPr>
          <w:rFonts w:ascii="Aptos" w:hAnsi="Aptos"/>
        </w:rPr>
        <w:t xml:space="preserve">Termin składania ofert upływa </w:t>
      </w:r>
      <w:r w:rsidR="00E234D9" w:rsidRPr="00843AC9">
        <w:rPr>
          <w:rFonts w:ascii="Aptos" w:hAnsi="Aptos"/>
        </w:rPr>
        <w:t>w</w:t>
      </w:r>
      <w:r w:rsidR="00E234D9">
        <w:rPr>
          <w:rFonts w:ascii="Aptos" w:hAnsi="Aptos"/>
        </w:rPr>
        <w:t> </w:t>
      </w:r>
      <w:r w:rsidRPr="00843AC9">
        <w:rPr>
          <w:rFonts w:ascii="Aptos" w:hAnsi="Aptos"/>
        </w:rPr>
        <w:t>dniu</w:t>
      </w:r>
      <w:r w:rsidR="00371F6F" w:rsidRPr="00843AC9">
        <w:rPr>
          <w:rFonts w:ascii="Aptos" w:hAnsi="Aptos"/>
        </w:rPr>
        <w:t xml:space="preserve"> </w:t>
      </w:r>
      <w:r w:rsidR="00385D64">
        <w:rPr>
          <w:rFonts w:ascii="Aptos" w:hAnsi="Aptos"/>
          <w:b/>
          <w:bCs/>
        </w:rPr>
        <w:t>23-12-2025</w:t>
      </w:r>
      <w:r w:rsidR="00926FAE" w:rsidRPr="00A333D5">
        <w:rPr>
          <w:rFonts w:ascii="Aptos" w:hAnsi="Aptos"/>
          <w:b/>
          <w:bCs/>
        </w:rPr>
        <w:t xml:space="preserve"> r. </w:t>
      </w:r>
      <w:r w:rsidR="00E234D9" w:rsidRPr="00A333D5">
        <w:rPr>
          <w:rFonts w:ascii="Aptos" w:hAnsi="Aptos"/>
          <w:b/>
          <w:bCs/>
        </w:rPr>
        <w:t>o</w:t>
      </w:r>
      <w:r w:rsidR="00E234D9">
        <w:rPr>
          <w:rFonts w:ascii="Aptos" w:hAnsi="Aptos"/>
          <w:b/>
          <w:bCs/>
        </w:rPr>
        <w:t> </w:t>
      </w:r>
      <w:r w:rsidR="00B240C9" w:rsidRPr="00843AC9">
        <w:rPr>
          <w:rFonts w:ascii="Aptos" w:hAnsi="Aptos"/>
          <w:b/>
          <w:bCs/>
        </w:rPr>
        <w:t xml:space="preserve">godz. </w:t>
      </w:r>
      <w:r w:rsidR="00FC1AA2" w:rsidRPr="00843AC9">
        <w:rPr>
          <w:rFonts w:ascii="Aptos" w:hAnsi="Aptos"/>
          <w:b/>
          <w:bCs/>
        </w:rPr>
        <w:t>1</w:t>
      </w:r>
      <w:r w:rsidR="00BD6F62" w:rsidRPr="00843AC9">
        <w:rPr>
          <w:rFonts w:ascii="Aptos" w:hAnsi="Aptos"/>
          <w:b/>
          <w:bCs/>
        </w:rPr>
        <w:t>0</w:t>
      </w:r>
      <w:r w:rsidRPr="00843AC9">
        <w:rPr>
          <w:rFonts w:ascii="Aptos" w:hAnsi="Aptos"/>
          <w:b/>
          <w:bCs/>
        </w:rPr>
        <w:t>:00</w:t>
      </w:r>
      <w:r w:rsidR="007567C1" w:rsidRPr="00843AC9">
        <w:rPr>
          <w:rFonts w:ascii="Aptos" w:hAnsi="Aptos"/>
          <w:b/>
          <w:bCs/>
        </w:rPr>
        <w:t xml:space="preserve"> </w:t>
      </w:r>
      <w:r w:rsidR="007567C1" w:rsidRPr="00843AC9">
        <w:rPr>
          <w:rFonts w:ascii="Aptos" w:hAnsi="Aptos"/>
        </w:rPr>
        <w:t>wg czasu polskiego</w:t>
      </w:r>
      <w:r w:rsidR="008F1462" w:rsidRPr="00843AC9">
        <w:rPr>
          <w:rFonts w:ascii="Aptos" w:hAnsi="Aptos"/>
        </w:rPr>
        <w:t>.</w:t>
      </w:r>
    </w:p>
    <w:p w14:paraId="5D8ED53E" w14:textId="30C31E41" w:rsidR="001B4B32" w:rsidRPr="00843AC9" w:rsidRDefault="001B4B32" w:rsidP="001B4B32">
      <w:pPr>
        <w:rPr>
          <w:rFonts w:ascii="Aptos" w:hAnsi="Aptos"/>
        </w:rPr>
      </w:pPr>
      <w:r w:rsidRPr="00843AC9">
        <w:rPr>
          <w:rFonts w:ascii="Aptos" w:hAnsi="Aptos"/>
        </w:rPr>
        <w:t xml:space="preserve">Otwarcie ofert nastąpi </w:t>
      </w:r>
      <w:r w:rsidR="00E234D9" w:rsidRPr="00843AC9">
        <w:rPr>
          <w:rFonts w:ascii="Aptos" w:hAnsi="Aptos"/>
        </w:rPr>
        <w:t>w</w:t>
      </w:r>
      <w:r w:rsidR="00E234D9">
        <w:rPr>
          <w:rFonts w:ascii="Aptos" w:hAnsi="Aptos"/>
        </w:rPr>
        <w:t> </w:t>
      </w:r>
      <w:r w:rsidRPr="00843AC9">
        <w:rPr>
          <w:rFonts w:ascii="Aptos" w:hAnsi="Aptos"/>
        </w:rPr>
        <w:t>dniu</w:t>
      </w:r>
      <w:r w:rsidR="00A333D5">
        <w:rPr>
          <w:rFonts w:ascii="Aptos" w:hAnsi="Aptos"/>
        </w:rPr>
        <w:t xml:space="preserve"> </w:t>
      </w:r>
      <w:r w:rsidR="00385D64">
        <w:rPr>
          <w:rFonts w:ascii="Aptos" w:hAnsi="Aptos"/>
          <w:b/>
          <w:bCs/>
        </w:rPr>
        <w:t>23-12-2025</w:t>
      </w:r>
      <w:r w:rsidR="00A333D5" w:rsidRPr="00A333D5">
        <w:rPr>
          <w:rFonts w:ascii="Aptos" w:hAnsi="Aptos"/>
          <w:b/>
          <w:bCs/>
        </w:rPr>
        <w:t xml:space="preserve"> r. </w:t>
      </w:r>
      <w:r w:rsidR="00E234D9" w:rsidRPr="00843AC9">
        <w:rPr>
          <w:rFonts w:ascii="Aptos" w:hAnsi="Aptos"/>
          <w:b/>
          <w:bCs/>
        </w:rPr>
        <w:t>o</w:t>
      </w:r>
      <w:r w:rsidR="00E234D9">
        <w:rPr>
          <w:rFonts w:ascii="Aptos" w:hAnsi="Aptos"/>
          <w:b/>
          <w:bCs/>
        </w:rPr>
        <w:t> </w:t>
      </w:r>
      <w:r w:rsidRPr="00843AC9">
        <w:rPr>
          <w:rFonts w:ascii="Aptos" w:hAnsi="Aptos"/>
          <w:b/>
          <w:bCs/>
        </w:rPr>
        <w:t xml:space="preserve">godz. </w:t>
      </w:r>
      <w:r w:rsidR="00FC1AA2" w:rsidRPr="00843AC9">
        <w:rPr>
          <w:rFonts w:ascii="Aptos" w:hAnsi="Aptos"/>
          <w:b/>
          <w:bCs/>
        </w:rPr>
        <w:t>1</w:t>
      </w:r>
      <w:r w:rsidR="00BD6F62" w:rsidRPr="00843AC9">
        <w:rPr>
          <w:rFonts w:ascii="Aptos" w:hAnsi="Aptos"/>
          <w:b/>
          <w:bCs/>
        </w:rPr>
        <w:t>0</w:t>
      </w:r>
      <w:r w:rsidRPr="00843AC9">
        <w:rPr>
          <w:rFonts w:ascii="Aptos" w:hAnsi="Aptos"/>
          <w:b/>
          <w:bCs/>
        </w:rPr>
        <w:t>:00</w:t>
      </w:r>
      <w:r w:rsidR="007567C1" w:rsidRPr="00843AC9">
        <w:rPr>
          <w:rFonts w:ascii="Aptos" w:hAnsi="Aptos"/>
          <w:b/>
          <w:bCs/>
        </w:rPr>
        <w:t xml:space="preserve"> </w:t>
      </w:r>
      <w:r w:rsidR="007567C1" w:rsidRPr="00843AC9">
        <w:rPr>
          <w:rFonts w:ascii="Aptos" w:hAnsi="Aptos"/>
        </w:rPr>
        <w:t>wg czasu polskiego</w:t>
      </w:r>
      <w:r w:rsidR="008F1462" w:rsidRPr="00843AC9">
        <w:rPr>
          <w:rFonts w:ascii="Aptos" w:hAnsi="Aptos"/>
        </w:rPr>
        <w:t>.</w:t>
      </w:r>
    </w:p>
    <w:p w14:paraId="5D8ED540" w14:textId="1B42939F" w:rsidR="007567C1" w:rsidRPr="00843AC9" w:rsidRDefault="007567C1" w:rsidP="00BD1528">
      <w:pPr>
        <w:rPr>
          <w:rFonts w:ascii="Aptos" w:hAnsi="Aptos"/>
        </w:rPr>
      </w:pPr>
      <w:r w:rsidRPr="00843AC9">
        <w:rPr>
          <w:rFonts w:ascii="Aptos" w:hAnsi="Aptos"/>
        </w:rPr>
        <w:t>Oferty muszą zachować ważność przez okres min</w:t>
      </w:r>
      <w:r w:rsidR="005078AC" w:rsidRPr="00843AC9">
        <w:rPr>
          <w:rFonts w:ascii="Aptos" w:hAnsi="Aptos"/>
        </w:rPr>
        <w:t>imum</w:t>
      </w:r>
      <w:r w:rsidRPr="00843AC9">
        <w:rPr>
          <w:rFonts w:ascii="Aptos" w:hAnsi="Aptos"/>
        </w:rPr>
        <w:t xml:space="preserve"> 30 dni od dnia otwarcia ofert</w:t>
      </w:r>
      <w:r w:rsidR="00D46AF6">
        <w:rPr>
          <w:rFonts w:ascii="Aptos" w:hAnsi="Aptos"/>
        </w:rPr>
        <w:t xml:space="preserve"> tj. do dnia </w:t>
      </w:r>
      <w:r w:rsidR="00385D64">
        <w:rPr>
          <w:rFonts w:ascii="Aptos" w:hAnsi="Aptos"/>
        </w:rPr>
        <w:t>22-01-2026</w:t>
      </w:r>
      <w:r w:rsidRPr="00843AC9">
        <w:rPr>
          <w:rFonts w:ascii="Aptos" w:hAnsi="Aptos"/>
        </w:rPr>
        <w:t xml:space="preserve"> </w:t>
      </w:r>
    </w:p>
    <w:p w14:paraId="5D8ED541" w14:textId="03FD96F9" w:rsidR="00024066" w:rsidRPr="00843AC9" w:rsidRDefault="00024066" w:rsidP="00024066">
      <w:pPr>
        <w:pStyle w:val="Nagwek1"/>
        <w:rPr>
          <w:rFonts w:ascii="Aptos" w:hAnsi="Aptos"/>
        </w:rPr>
      </w:pPr>
      <w:r w:rsidRPr="00843AC9">
        <w:rPr>
          <w:rFonts w:ascii="Aptos" w:hAnsi="Aptos"/>
        </w:rPr>
        <w:t xml:space="preserve">Sposób </w:t>
      </w:r>
      <w:r w:rsidR="00E234D9" w:rsidRPr="00843AC9">
        <w:rPr>
          <w:rFonts w:ascii="Aptos" w:hAnsi="Aptos"/>
        </w:rPr>
        <w:t>i</w:t>
      </w:r>
      <w:r w:rsidR="00E234D9">
        <w:rPr>
          <w:rFonts w:ascii="Aptos" w:hAnsi="Aptos"/>
        </w:rPr>
        <w:t> </w:t>
      </w:r>
      <w:r w:rsidRPr="00843AC9">
        <w:rPr>
          <w:rFonts w:ascii="Aptos" w:hAnsi="Aptos"/>
        </w:rPr>
        <w:t>forma składania ofert</w:t>
      </w:r>
    </w:p>
    <w:p w14:paraId="5D8ED542" w14:textId="77777777" w:rsidR="009F2D4B" w:rsidRPr="00843AC9" w:rsidRDefault="009F2D4B" w:rsidP="009F2D4B">
      <w:pPr>
        <w:pStyle w:val="Nagwek2"/>
        <w:rPr>
          <w:rFonts w:ascii="Aptos" w:hAnsi="Aptos"/>
        </w:rPr>
      </w:pPr>
      <w:r w:rsidRPr="00843AC9">
        <w:rPr>
          <w:rFonts w:ascii="Aptos" w:hAnsi="Aptos"/>
        </w:rPr>
        <w:t>Informacje ogólne</w:t>
      </w:r>
    </w:p>
    <w:p w14:paraId="5D8ED543" w14:textId="000DB97D" w:rsidR="00013116" w:rsidRPr="00843AC9" w:rsidRDefault="00013116" w:rsidP="00450E4B">
      <w:pPr>
        <w:pStyle w:val="Akapitzlist"/>
        <w:numPr>
          <w:ilvl w:val="0"/>
          <w:numId w:val="14"/>
        </w:numPr>
        <w:jc w:val="both"/>
        <w:rPr>
          <w:rFonts w:ascii="Aptos" w:hAnsi="Aptos"/>
        </w:rPr>
      </w:pPr>
      <w:r w:rsidRPr="00843AC9">
        <w:rPr>
          <w:rFonts w:ascii="Aptos" w:hAnsi="Aptos"/>
        </w:rPr>
        <w:t xml:space="preserve">Wykonawcy zobowiązani są zapoznać się dokładnie </w:t>
      </w:r>
      <w:r w:rsidR="00E234D9" w:rsidRPr="00843AC9">
        <w:rPr>
          <w:rFonts w:ascii="Aptos" w:hAnsi="Aptos"/>
        </w:rPr>
        <w:t>z</w:t>
      </w:r>
      <w:r w:rsidR="00E234D9">
        <w:rPr>
          <w:rFonts w:ascii="Aptos" w:hAnsi="Aptos"/>
        </w:rPr>
        <w:t> </w:t>
      </w:r>
      <w:r w:rsidRPr="00843AC9">
        <w:rPr>
          <w:rFonts w:ascii="Aptos" w:hAnsi="Aptos"/>
        </w:rPr>
        <w:t xml:space="preserve">informacjami zawartymi </w:t>
      </w:r>
      <w:r w:rsidR="00E234D9" w:rsidRPr="00843AC9">
        <w:rPr>
          <w:rFonts w:ascii="Aptos" w:hAnsi="Aptos"/>
        </w:rPr>
        <w:t>w</w:t>
      </w:r>
      <w:r w:rsidR="00E234D9">
        <w:rPr>
          <w:rFonts w:ascii="Aptos" w:hAnsi="Aptos"/>
        </w:rPr>
        <w:t> </w:t>
      </w:r>
      <w:r w:rsidRPr="00843AC9">
        <w:rPr>
          <w:rFonts w:ascii="Aptos" w:hAnsi="Aptos"/>
        </w:rPr>
        <w:t>ZO i</w:t>
      </w:r>
      <w:r w:rsidR="00960EE1" w:rsidRPr="00843AC9">
        <w:rPr>
          <w:rFonts w:ascii="Aptos" w:hAnsi="Aptos"/>
        </w:rPr>
        <w:t> </w:t>
      </w:r>
      <w:r w:rsidRPr="00843AC9">
        <w:rPr>
          <w:rFonts w:ascii="Aptos" w:hAnsi="Aptos"/>
        </w:rPr>
        <w:t xml:space="preserve">przygotować ofertę zgodnie </w:t>
      </w:r>
      <w:r w:rsidR="00E234D9" w:rsidRPr="00843AC9">
        <w:rPr>
          <w:rFonts w:ascii="Aptos" w:hAnsi="Aptos"/>
        </w:rPr>
        <w:t>z</w:t>
      </w:r>
      <w:r w:rsidR="00E234D9">
        <w:rPr>
          <w:rFonts w:ascii="Aptos" w:hAnsi="Aptos"/>
        </w:rPr>
        <w:t> </w:t>
      </w:r>
      <w:r w:rsidRPr="00843AC9">
        <w:rPr>
          <w:rFonts w:ascii="Aptos" w:hAnsi="Aptos"/>
        </w:rPr>
        <w:t xml:space="preserve">wymaganiami określonymi </w:t>
      </w:r>
      <w:r w:rsidR="00E234D9" w:rsidRPr="00843AC9">
        <w:rPr>
          <w:rFonts w:ascii="Aptos" w:hAnsi="Aptos"/>
        </w:rPr>
        <w:t>w</w:t>
      </w:r>
      <w:r w:rsidR="00E234D9">
        <w:rPr>
          <w:rFonts w:ascii="Aptos" w:hAnsi="Aptos"/>
        </w:rPr>
        <w:t> </w:t>
      </w:r>
      <w:r w:rsidRPr="00843AC9">
        <w:rPr>
          <w:rFonts w:ascii="Aptos" w:hAnsi="Aptos"/>
        </w:rPr>
        <w:t xml:space="preserve">tym dokumencie, </w:t>
      </w:r>
      <w:r w:rsidR="00E234D9" w:rsidRPr="00843AC9">
        <w:rPr>
          <w:rFonts w:ascii="Aptos" w:hAnsi="Aptos"/>
        </w:rPr>
        <w:t>a</w:t>
      </w:r>
      <w:r w:rsidR="00E234D9">
        <w:rPr>
          <w:rFonts w:ascii="Aptos" w:hAnsi="Aptos"/>
        </w:rPr>
        <w:t> </w:t>
      </w:r>
      <w:r w:rsidR="00E234D9" w:rsidRPr="00843AC9">
        <w:rPr>
          <w:rFonts w:ascii="Aptos" w:hAnsi="Aptos"/>
        </w:rPr>
        <w:t>w</w:t>
      </w:r>
      <w:r w:rsidR="00E234D9">
        <w:rPr>
          <w:rFonts w:ascii="Aptos" w:hAnsi="Aptos"/>
        </w:rPr>
        <w:t> </w:t>
      </w:r>
      <w:r w:rsidRPr="00843AC9">
        <w:rPr>
          <w:rFonts w:ascii="Aptos" w:hAnsi="Aptos"/>
        </w:rPr>
        <w:t xml:space="preserve">szczególności by treść oferty odpowiadała treści ZO. </w:t>
      </w:r>
    </w:p>
    <w:p w14:paraId="5D8ED544" w14:textId="1128FFAB" w:rsidR="00013116" w:rsidRPr="00843AC9" w:rsidRDefault="00013116" w:rsidP="00450E4B">
      <w:pPr>
        <w:pStyle w:val="Akapitzlist"/>
        <w:numPr>
          <w:ilvl w:val="0"/>
          <w:numId w:val="14"/>
        </w:numPr>
        <w:jc w:val="both"/>
        <w:rPr>
          <w:rFonts w:ascii="Aptos" w:hAnsi="Aptos"/>
        </w:rPr>
      </w:pPr>
      <w:r w:rsidRPr="00843AC9">
        <w:rPr>
          <w:rFonts w:ascii="Aptos" w:hAnsi="Aptos"/>
        </w:rPr>
        <w:t xml:space="preserve">Zaleca się, aby Wykonawcy do sporządzenia oferty wykorzystali Załączniki stanowiące integralną część ZO. Dopuszcza się sporządzenie własnych formularzy </w:t>
      </w:r>
      <w:r w:rsidR="00E234D9" w:rsidRPr="00843AC9">
        <w:rPr>
          <w:rFonts w:ascii="Aptos" w:hAnsi="Aptos"/>
        </w:rPr>
        <w:t>z</w:t>
      </w:r>
      <w:r w:rsidR="00E234D9">
        <w:rPr>
          <w:rFonts w:ascii="Aptos" w:hAnsi="Aptos"/>
        </w:rPr>
        <w:t> </w:t>
      </w:r>
      <w:r w:rsidRPr="00843AC9">
        <w:rPr>
          <w:rFonts w:ascii="Aptos" w:hAnsi="Aptos"/>
        </w:rPr>
        <w:t xml:space="preserve">zastrzeżeniem dokonywania jakichkolwiek zmian merytorycznych </w:t>
      </w:r>
      <w:r w:rsidR="00E234D9" w:rsidRPr="00843AC9">
        <w:rPr>
          <w:rFonts w:ascii="Aptos" w:hAnsi="Aptos"/>
        </w:rPr>
        <w:t>w</w:t>
      </w:r>
      <w:r w:rsidR="00E234D9">
        <w:rPr>
          <w:rFonts w:ascii="Aptos" w:hAnsi="Aptos"/>
        </w:rPr>
        <w:t> </w:t>
      </w:r>
      <w:r w:rsidRPr="00843AC9">
        <w:rPr>
          <w:rFonts w:ascii="Aptos" w:hAnsi="Aptos"/>
        </w:rPr>
        <w:t xml:space="preserve">stosunku do wzorów. </w:t>
      </w:r>
    </w:p>
    <w:p w14:paraId="5D8ED545" w14:textId="08E1FEA5" w:rsidR="00013116" w:rsidRPr="00843AC9" w:rsidRDefault="00013116" w:rsidP="00450E4B">
      <w:pPr>
        <w:pStyle w:val="Akapitzlist"/>
        <w:numPr>
          <w:ilvl w:val="0"/>
          <w:numId w:val="14"/>
        </w:numPr>
        <w:jc w:val="both"/>
        <w:rPr>
          <w:rFonts w:ascii="Aptos" w:hAnsi="Aptos"/>
        </w:rPr>
      </w:pPr>
      <w:r w:rsidRPr="00843AC9">
        <w:rPr>
          <w:rFonts w:ascii="Aptos" w:hAnsi="Aptos"/>
        </w:rPr>
        <w:t xml:space="preserve">Oferta powinna być podpisana przez osobę upoważnioną do reprezentowania Wykonawcy, zgodnie </w:t>
      </w:r>
      <w:r w:rsidR="00E234D9" w:rsidRPr="00843AC9">
        <w:rPr>
          <w:rFonts w:ascii="Aptos" w:hAnsi="Aptos"/>
        </w:rPr>
        <w:t>z</w:t>
      </w:r>
      <w:r w:rsidR="00E234D9">
        <w:rPr>
          <w:rFonts w:ascii="Aptos" w:hAnsi="Aptos"/>
        </w:rPr>
        <w:t> </w:t>
      </w:r>
      <w:r w:rsidRPr="00843AC9">
        <w:rPr>
          <w:rFonts w:ascii="Aptos" w:hAnsi="Aptos"/>
        </w:rPr>
        <w:t xml:space="preserve">formą reprezentacji Wykonawcy określoną </w:t>
      </w:r>
      <w:r w:rsidR="00E234D9" w:rsidRPr="00843AC9">
        <w:rPr>
          <w:rFonts w:ascii="Aptos" w:hAnsi="Aptos"/>
        </w:rPr>
        <w:t>w</w:t>
      </w:r>
      <w:r w:rsidR="00E234D9">
        <w:rPr>
          <w:rFonts w:ascii="Aptos" w:hAnsi="Aptos"/>
        </w:rPr>
        <w:t> </w:t>
      </w:r>
      <w:r w:rsidRPr="00843AC9">
        <w:rPr>
          <w:rFonts w:ascii="Aptos" w:hAnsi="Aptos"/>
        </w:rPr>
        <w:t>rejestrze sądowym lub innym dokumencie, właściwym dla danej formy organizacyjnej Wykonawcy, albo przez osobę umocowaną przez osoby uprawnione, przy czym pełnomocnictwo musi być załączone do oferty.</w:t>
      </w:r>
    </w:p>
    <w:p w14:paraId="5D8ED546" w14:textId="156A550A" w:rsidR="00013116" w:rsidRPr="00843AC9" w:rsidRDefault="00013116" w:rsidP="00450E4B">
      <w:pPr>
        <w:pStyle w:val="Akapitzlist"/>
        <w:numPr>
          <w:ilvl w:val="0"/>
          <w:numId w:val="14"/>
        </w:numPr>
        <w:jc w:val="both"/>
        <w:rPr>
          <w:rFonts w:ascii="Aptos" w:hAnsi="Aptos"/>
        </w:rPr>
      </w:pPr>
      <w:r w:rsidRPr="00843AC9">
        <w:rPr>
          <w:rFonts w:ascii="Aptos" w:hAnsi="Aptos"/>
        </w:rPr>
        <w:t xml:space="preserve">Wykonawca ponosi wszelkie koszty związane </w:t>
      </w:r>
      <w:r w:rsidR="00E234D9" w:rsidRPr="00843AC9">
        <w:rPr>
          <w:rFonts w:ascii="Aptos" w:hAnsi="Aptos"/>
        </w:rPr>
        <w:t>z</w:t>
      </w:r>
      <w:r w:rsidR="00E234D9">
        <w:rPr>
          <w:rFonts w:ascii="Aptos" w:hAnsi="Aptos"/>
        </w:rPr>
        <w:t> </w:t>
      </w:r>
      <w:r w:rsidRPr="00843AC9">
        <w:rPr>
          <w:rFonts w:ascii="Aptos" w:hAnsi="Aptos"/>
        </w:rPr>
        <w:t xml:space="preserve">przygotowaniem </w:t>
      </w:r>
      <w:r w:rsidR="00E234D9" w:rsidRPr="00843AC9">
        <w:rPr>
          <w:rFonts w:ascii="Aptos" w:hAnsi="Aptos"/>
        </w:rPr>
        <w:t>i</w:t>
      </w:r>
      <w:r w:rsidR="00E234D9">
        <w:rPr>
          <w:rFonts w:ascii="Aptos" w:hAnsi="Aptos"/>
        </w:rPr>
        <w:t> </w:t>
      </w:r>
      <w:r w:rsidRPr="00843AC9">
        <w:rPr>
          <w:rFonts w:ascii="Aptos" w:hAnsi="Aptos"/>
        </w:rPr>
        <w:t>złożeniem oferty.</w:t>
      </w:r>
    </w:p>
    <w:p w14:paraId="5D8ED547" w14:textId="3D2C24DD" w:rsidR="00013116" w:rsidRPr="00843AC9" w:rsidRDefault="00E234D9" w:rsidP="00450E4B">
      <w:pPr>
        <w:pStyle w:val="Akapitzlist"/>
        <w:numPr>
          <w:ilvl w:val="0"/>
          <w:numId w:val="14"/>
        </w:numPr>
        <w:jc w:val="both"/>
        <w:rPr>
          <w:rFonts w:ascii="Aptos" w:hAnsi="Aptos"/>
        </w:rPr>
      </w:pPr>
      <w:r w:rsidRPr="00843AC9">
        <w:rPr>
          <w:rFonts w:ascii="Aptos" w:hAnsi="Aptos"/>
        </w:rPr>
        <w:t>W</w:t>
      </w:r>
      <w:r>
        <w:rPr>
          <w:rFonts w:ascii="Aptos" w:hAnsi="Aptos"/>
        </w:rPr>
        <w:t> </w:t>
      </w:r>
      <w:r w:rsidR="00013116" w:rsidRPr="00843AC9">
        <w:rPr>
          <w:rFonts w:ascii="Aptos" w:hAnsi="Aptos"/>
        </w:rPr>
        <w:t xml:space="preserve">przypadku, gdy złożone przez wykonawców dokumenty, oświadczenia dotyczące warunków udziału </w:t>
      </w:r>
      <w:r w:rsidRPr="00843AC9">
        <w:rPr>
          <w:rFonts w:ascii="Aptos" w:hAnsi="Aptos"/>
        </w:rPr>
        <w:t>w</w:t>
      </w:r>
      <w:r>
        <w:rPr>
          <w:rFonts w:ascii="Aptos" w:hAnsi="Aptos"/>
        </w:rPr>
        <w:t> </w:t>
      </w:r>
      <w:r w:rsidR="00013116" w:rsidRPr="00843AC9">
        <w:rPr>
          <w:rFonts w:ascii="Aptos" w:hAnsi="Aptos"/>
        </w:rPr>
        <w:t>postępowaniu zawierają dane /</w:t>
      </w:r>
      <w:r w:rsidR="003872BD">
        <w:rPr>
          <w:rFonts w:ascii="Aptos" w:hAnsi="Aptos"/>
        </w:rPr>
        <w:t xml:space="preserve"> </w:t>
      </w:r>
      <w:r w:rsidR="00013116" w:rsidRPr="00843AC9">
        <w:rPr>
          <w:rFonts w:ascii="Aptos" w:hAnsi="Aptos"/>
        </w:rPr>
        <w:t xml:space="preserve">informacje </w:t>
      </w:r>
      <w:r w:rsidRPr="00843AC9">
        <w:rPr>
          <w:rFonts w:ascii="Aptos" w:hAnsi="Aptos"/>
        </w:rPr>
        <w:t>w</w:t>
      </w:r>
      <w:r>
        <w:rPr>
          <w:rFonts w:ascii="Aptos" w:hAnsi="Aptos"/>
        </w:rPr>
        <w:t> </w:t>
      </w:r>
      <w:r w:rsidR="00013116" w:rsidRPr="00843AC9">
        <w:rPr>
          <w:rFonts w:ascii="Aptos" w:hAnsi="Aptos"/>
        </w:rPr>
        <w:t xml:space="preserve">innych walutach niż PLN (złoty polski), </w:t>
      </w:r>
      <w:r w:rsidR="00013116" w:rsidRPr="00843AC9">
        <w:rPr>
          <w:rFonts w:ascii="Aptos" w:hAnsi="Aptos"/>
        </w:rPr>
        <w:lastRenderedPageBreak/>
        <w:t xml:space="preserve">Zamawiający jako kurs przeliczeniowy waluty przyjmie kurs NBP </w:t>
      </w:r>
      <w:r w:rsidRPr="00843AC9">
        <w:rPr>
          <w:rFonts w:ascii="Aptos" w:hAnsi="Aptos"/>
        </w:rPr>
        <w:t>z</w:t>
      </w:r>
      <w:r>
        <w:rPr>
          <w:rFonts w:ascii="Aptos" w:hAnsi="Aptos"/>
        </w:rPr>
        <w:t> </w:t>
      </w:r>
      <w:r w:rsidR="00013116" w:rsidRPr="00843AC9">
        <w:rPr>
          <w:rFonts w:ascii="Aptos" w:hAnsi="Aptos"/>
        </w:rPr>
        <w:t xml:space="preserve">dnia publikacji ogłoszenia. Jeżeli </w:t>
      </w:r>
      <w:r w:rsidRPr="00843AC9">
        <w:rPr>
          <w:rFonts w:ascii="Aptos" w:hAnsi="Aptos"/>
        </w:rPr>
        <w:t>w</w:t>
      </w:r>
      <w:r>
        <w:rPr>
          <w:rFonts w:ascii="Aptos" w:hAnsi="Aptos"/>
        </w:rPr>
        <w:t> </w:t>
      </w:r>
      <w:r w:rsidR="00013116" w:rsidRPr="00843AC9">
        <w:rPr>
          <w:rFonts w:ascii="Aptos" w:hAnsi="Aptos"/>
        </w:rPr>
        <w:t xml:space="preserve">dniu ogłoszenia nie będzie opublikowany średni kurs walut przez NBP, Zamawiający przyjmie kurs przeliczeniowy </w:t>
      </w:r>
      <w:r w:rsidRPr="00843AC9">
        <w:rPr>
          <w:rFonts w:ascii="Aptos" w:hAnsi="Aptos"/>
        </w:rPr>
        <w:t>z</w:t>
      </w:r>
      <w:r>
        <w:rPr>
          <w:rFonts w:ascii="Aptos" w:hAnsi="Aptos"/>
        </w:rPr>
        <w:t> </w:t>
      </w:r>
      <w:r w:rsidR="00013116" w:rsidRPr="00843AC9">
        <w:rPr>
          <w:rFonts w:ascii="Aptos" w:hAnsi="Aptos"/>
        </w:rPr>
        <w:t>ostatniej opublikowanej tabeli kursów NBP przed dniem publikacji ogłoszenia o zamówieniu.</w:t>
      </w:r>
    </w:p>
    <w:p w14:paraId="5D8ED549" w14:textId="7A416257" w:rsidR="00733386" w:rsidRPr="00843AC9" w:rsidRDefault="00733386" w:rsidP="00733386">
      <w:pPr>
        <w:pStyle w:val="Nagwek2"/>
        <w:rPr>
          <w:rFonts w:ascii="Aptos" w:hAnsi="Aptos"/>
        </w:rPr>
      </w:pPr>
      <w:r w:rsidRPr="00843AC9">
        <w:rPr>
          <w:rFonts w:ascii="Aptos" w:hAnsi="Aptos"/>
        </w:rPr>
        <w:t xml:space="preserve">Komunikacja </w:t>
      </w:r>
      <w:r w:rsidR="00E234D9" w:rsidRPr="00843AC9">
        <w:rPr>
          <w:rFonts w:ascii="Aptos" w:hAnsi="Aptos"/>
        </w:rPr>
        <w:t>z</w:t>
      </w:r>
      <w:r w:rsidR="00E234D9">
        <w:rPr>
          <w:rFonts w:ascii="Aptos" w:hAnsi="Aptos"/>
        </w:rPr>
        <w:t> </w:t>
      </w:r>
      <w:r w:rsidRPr="00843AC9">
        <w:rPr>
          <w:rFonts w:ascii="Aptos" w:hAnsi="Aptos"/>
        </w:rPr>
        <w:t>Zamawiającym</w:t>
      </w:r>
    </w:p>
    <w:p w14:paraId="2C545A68" w14:textId="77777777" w:rsidR="006F499A" w:rsidRPr="00843AC9" w:rsidRDefault="006F499A" w:rsidP="006F499A">
      <w:pPr>
        <w:pStyle w:val="Akapitzlist"/>
        <w:numPr>
          <w:ilvl w:val="0"/>
          <w:numId w:val="15"/>
        </w:numPr>
        <w:jc w:val="both"/>
        <w:rPr>
          <w:rFonts w:ascii="Aptos" w:hAnsi="Aptos"/>
        </w:rPr>
      </w:pPr>
      <w:r w:rsidRPr="00843AC9">
        <w:rPr>
          <w:rFonts w:ascii="Aptos" w:hAnsi="Aptos"/>
        </w:rPr>
        <w:t>Komunikacja w</w:t>
      </w:r>
      <w:r>
        <w:rPr>
          <w:rFonts w:ascii="Aptos" w:hAnsi="Aptos"/>
        </w:rPr>
        <w:t> </w:t>
      </w:r>
      <w:r w:rsidRPr="00843AC9">
        <w:rPr>
          <w:rFonts w:ascii="Aptos" w:hAnsi="Aptos"/>
        </w:rPr>
        <w:t>postępowaniu o</w:t>
      </w:r>
      <w:r>
        <w:rPr>
          <w:rFonts w:ascii="Aptos" w:hAnsi="Aptos"/>
        </w:rPr>
        <w:t> </w:t>
      </w:r>
      <w:r w:rsidRPr="00843AC9">
        <w:rPr>
          <w:rFonts w:ascii="Aptos" w:hAnsi="Aptos"/>
        </w:rPr>
        <w:t>udzielenie zamówienia, w</w:t>
      </w:r>
      <w:r>
        <w:rPr>
          <w:rFonts w:ascii="Aptos" w:hAnsi="Aptos"/>
        </w:rPr>
        <w:t> </w:t>
      </w:r>
      <w:r w:rsidRPr="00843AC9">
        <w:rPr>
          <w:rFonts w:ascii="Aptos" w:hAnsi="Aptos"/>
        </w:rPr>
        <w:t>tym ogłoszenie zapytania ofertowego, składanie ofert, wymiana informacji między zamawiającym a</w:t>
      </w:r>
      <w:r>
        <w:rPr>
          <w:rFonts w:ascii="Aptos" w:hAnsi="Aptos"/>
        </w:rPr>
        <w:t> </w:t>
      </w:r>
      <w:r w:rsidRPr="00843AC9">
        <w:rPr>
          <w:rFonts w:ascii="Aptos" w:hAnsi="Aptos"/>
        </w:rPr>
        <w:t>wykonawcą oraz przekazywanie dokumentów i</w:t>
      </w:r>
      <w:r>
        <w:rPr>
          <w:rFonts w:ascii="Aptos" w:hAnsi="Aptos"/>
        </w:rPr>
        <w:t> </w:t>
      </w:r>
      <w:r w:rsidRPr="00843AC9">
        <w:rPr>
          <w:rFonts w:ascii="Aptos" w:hAnsi="Aptos"/>
        </w:rPr>
        <w:t xml:space="preserve">oświadczeń odbywa się </w:t>
      </w:r>
      <w:r>
        <w:rPr>
          <w:rFonts w:ascii="Aptos" w:hAnsi="Aptos"/>
        </w:rPr>
        <w:t>elektronicznie</w:t>
      </w:r>
      <w:r w:rsidRPr="00843AC9">
        <w:rPr>
          <w:rFonts w:ascii="Aptos" w:hAnsi="Aptos"/>
        </w:rPr>
        <w:t xml:space="preserve"> za pomocą BK2021 </w:t>
      </w:r>
      <w:hyperlink r:id="rId11" w:history="1">
        <w:r w:rsidRPr="00843AC9">
          <w:rPr>
            <w:rStyle w:val="Hipercze"/>
            <w:rFonts w:ascii="Aptos" w:hAnsi="Aptos"/>
          </w:rPr>
          <w:t>https://bazakonkurencyjnosci.funduszeeuropejskie.gov.pl/</w:t>
        </w:r>
      </w:hyperlink>
      <w:r w:rsidRPr="00843AC9">
        <w:rPr>
          <w:rFonts w:ascii="Aptos" w:hAnsi="Aptos"/>
        </w:rPr>
        <w:t xml:space="preserve"> </w:t>
      </w:r>
    </w:p>
    <w:p w14:paraId="3B1D0AFE" w14:textId="77777777" w:rsidR="006F499A" w:rsidRPr="00843AC9" w:rsidRDefault="006F499A" w:rsidP="006F499A">
      <w:pPr>
        <w:pStyle w:val="Akapitzlist"/>
        <w:numPr>
          <w:ilvl w:val="0"/>
          <w:numId w:val="15"/>
        </w:numPr>
        <w:jc w:val="both"/>
        <w:rPr>
          <w:rFonts w:ascii="Aptos" w:hAnsi="Aptos"/>
        </w:rPr>
      </w:pPr>
      <w:r w:rsidRPr="00843AC9">
        <w:rPr>
          <w:rFonts w:ascii="Aptos" w:hAnsi="Aptos"/>
        </w:rPr>
        <w:t>Pytania co do przedmiotu zamówienia składa się w</w:t>
      </w:r>
      <w:r>
        <w:rPr>
          <w:rFonts w:ascii="Aptos" w:hAnsi="Aptos"/>
        </w:rPr>
        <w:t> </w:t>
      </w:r>
      <w:r w:rsidRPr="00843AC9">
        <w:rPr>
          <w:rFonts w:ascii="Aptos" w:hAnsi="Aptos"/>
        </w:rPr>
        <w:t xml:space="preserve">postaci elektronicznej poprzez system dostępny na stronie: https://bazakonkurencyjnosci.funduszeeuropejskie.gov.pl. Szczegółowo tryb składania oferty opisuje podręcznik dostępny pod adresem: </w:t>
      </w:r>
    </w:p>
    <w:p w14:paraId="643B897D" w14:textId="77777777" w:rsidR="006F499A" w:rsidRPr="00843AC9" w:rsidRDefault="006F499A" w:rsidP="006F499A">
      <w:pPr>
        <w:pStyle w:val="Akapitzlist"/>
        <w:rPr>
          <w:rFonts w:ascii="Aptos" w:hAnsi="Aptos"/>
        </w:rPr>
      </w:pPr>
      <w:hyperlink r:id="rId12" w:history="1">
        <w:r w:rsidRPr="00843AC9">
          <w:rPr>
            <w:rStyle w:val="Hipercze"/>
            <w:rFonts w:ascii="Aptos" w:hAnsi="Aptos"/>
          </w:rPr>
          <w:t>https://bazakonkurencyjnosci.funduszeeuropejskie.gov.pl/pomoc</w:t>
        </w:r>
      </w:hyperlink>
    </w:p>
    <w:p w14:paraId="5B166ABB" w14:textId="77777777" w:rsidR="006F499A" w:rsidRPr="00843AC9" w:rsidRDefault="006F499A" w:rsidP="006F499A">
      <w:pPr>
        <w:pStyle w:val="Akapitzlist"/>
        <w:numPr>
          <w:ilvl w:val="0"/>
          <w:numId w:val="15"/>
        </w:numPr>
        <w:spacing w:after="0"/>
        <w:jc w:val="both"/>
        <w:rPr>
          <w:rFonts w:ascii="Aptos" w:hAnsi="Aptos"/>
        </w:rPr>
      </w:pPr>
      <w:r w:rsidRPr="00843AC9">
        <w:rPr>
          <w:rFonts w:ascii="Aptos" w:hAnsi="Aptos"/>
        </w:rPr>
        <w:t xml:space="preserve">Jeżeli: </w:t>
      </w:r>
    </w:p>
    <w:p w14:paraId="06097E79" w14:textId="77777777" w:rsidR="006F499A" w:rsidRPr="00843AC9" w:rsidRDefault="006F499A" w:rsidP="006F499A">
      <w:pPr>
        <w:pStyle w:val="Akapitzlist"/>
        <w:numPr>
          <w:ilvl w:val="1"/>
          <w:numId w:val="15"/>
        </w:numPr>
        <w:spacing w:after="0"/>
        <w:jc w:val="both"/>
        <w:rPr>
          <w:rFonts w:ascii="Aptos" w:hAnsi="Aptos"/>
        </w:rPr>
      </w:pPr>
      <w:r w:rsidRPr="00843AC9">
        <w:rPr>
          <w:rFonts w:ascii="Aptos" w:hAnsi="Aptos"/>
        </w:rPr>
        <w:t>charakter zamówienia wymaga użycia narzędzi, urządzeń lub formatów plików, które nie są obsługiwane za pomocą BK2021, lub</w:t>
      </w:r>
    </w:p>
    <w:p w14:paraId="3545A912" w14:textId="77777777" w:rsidR="006F499A" w:rsidRPr="00843AC9" w:rsidRDefault="006F499A" w:rsidP="006F499A">
      <w:pPr>
        <w:pStyle w:val="Akapitzlist"/>
        <w:numPr>
          <w:ilvl w:val="1"/>
          <w:numId w:val="15"/>
        </w:numPr>
        <w:spacing w:after="0"/>
        <w:jc w:val="both"/>
        <w:rPr>
          <w:rFonts w:ascii="Aptos" w:hAnsi="Aptos"/>
        </w:rPr>
      </w:pPr>
      <w:r w:rsidRPr="00843AC9">
        <w:rPr>
          <w:rFonts w:ascii="Aptos" w:hAnsi="Aptos"/>
        </w:rPr>
        <w:t>aplikacje do obsługi formatów plików, które nadają się do przygotowania ofert lub prac konkursowych, korzystają z</w:t>
      </w:r>
      <w:r>
        <w:rPr>
          <w:rFonts w:ascii="Aptos" w:hAnsi="Aptos"/>
        </w:rPr>
        <w:t> </w:t>
      </w:r>
      <w:r w:rsidRPr="00843AC9">
        <w:rPr>
          <w:rFonts w:ascii="Aptos" w:hAnsi="Aptos"/>
        </w:rPr>
        <w:t>formatów plików, których nie można obsługiwać za pomocą żadnych innych aplikacji otwarto źródłowych lub ogólnie dostępnych, lub są one objęte licencją i</w:t>
      </w:r>
      <w:r>
        <w:rPr>
          <w:rFonts w:ascii="Aptos" w:hAnsi="Aptos"/>
        </w:rPr>
        <w:t> </w:t>
      </w:r>
      <w:r w:rsidRPr="00843AC9">
        <w:rPr>
          <w:rFonts w:ascii="Aptos" w:hAnsi="Aptos"/>
        </w:rPr>
        <w:t>nie mogą zostać udostępnione do pobierania lub zdalnego wykorzystania przez zamawiającego, lub</w:t>
      </w:r>
    </w:p>
    <w:p w14:paraId="4C73EB75" w14:textId="77777777" w:rsidR="006F499A" w:rsidRPr="00843AC9" w:rsidRDefault="006F499A" w:rsidP="006F499A">
      <w:pPr>
        <w:pStyle w:val="Akapitzlist"/>
        <w:numPr>
          <w:ilvl w:val="1"/>
          <w:numId w:val="15"/>
        </w:numPr>
        <w:spacing w:after="0"/>
        <w:jc w:val="both"/>
        <w:rPr>
          <w:rFonts w:ascii="Aptos" w:hAnsi="Aptos"/>
        </w:rPr>
      </w:pPr>
      <w:r w:rsidRPr="00843AC9">
        <w:rPr>
          <w:rFonts w:ascii="Aptos" w:hAnsi="Aptos"/>
        </w:rPr>
        <w:t>zamawiający wymaga przedstawienia modelu fizycznego, modelu w</w:t>
      </w:r>
      <w:r>
        <w:rPr>
          <w:rFonts w:ascii="Aptos" w:hAnsi="Aptos"/>
        </w:rPr>
        <w:t> </w:t>
      </w:r>
      <w:r w:rsidRPr="00843AC9">
        <w:rPr>
          <w:rFonts w:ascii="Aptos" w:hAnsi="Aptos"/>
        </w:rPr>
        <w:t>skali lub próbki, których nie można przekazać za pośrednictwem BK2021, lub</w:t>
      </w:r>
    </w:p>
    <w:p w14:paraId="161CD221" w14:textId="77777777" w:rsidR="006F499A" w:rsidRPr="00843AC9" w:rsidRDefault="006F499A" w:rsidP="006F499A">
      <w:pPr>
        <w:pStyle w:val="Akapitzlist"/>
        <w:numPr>
          <w:ilvl w:val="1"/>
          <w:numId w:val="15"/>
        </w:numPr>
        <w:spacing w:after="0"/>
        <w:jc w:val="both"/>
        <w:rPr>
          <w:rFonts w:ascii="Aptos" w:hAnsi="Aptos"/>
        </w:rPr>
      </w:pPr>
      <w:r w:rsidRPr="00843AC9">
        <w:rPr>
          <w:rFonts w:ascii="Aptos" w:hAnsi="Aptos"/>
        </w:rPr>
        <w:t>jest to niezbędne z</w:t>
      </w:r>
      <w:r>
        <w:rPr>
          <w:rFonts w:ascii="Aptos" w:hAnsi="Aptos"/>
        </w:rPr>
        <w:t> </w:t>
      </w:r>
      <w:r w:rsidRPr="00843AC9">
        <w:rPr>
          <w:rFonts w:ascii="Aptos" w:hAnsi="Aptos"/>
        </w:rPr>
        <w:t>uwagi na potrzebę ochrony informacji szczególnie wrażliwych, której nie można zagwarantować w</w:t>
      </w:r>
      <w:r>
        <w:rPr>
          <w:rFonts w:ascii="Aptos" w:hAnsi="Aptos"/>
        </w:rPr>
        <w:t> </w:t>
      </w:r>
      <w:r w:rsidRPr="00843AC9">
        <w:rPr>
          <w:rFonts w:ascii="Aptos" w:hAnsi="Aptos"/>
        </w:rPr>
        <w:t>sposób dostateczny przy użyciu BK2021</w:t>
      </w:r>
    </w:p>
    <w:p w14:paraId="6AB601AB" w14:textId="77777777" w:rsidR="006F499A" w:rsidRPr="00843AC9" w:rsidRDefault="006F499A" w:rsidP="006F499A">
      <w:pPr>
        <w:pStyle w:val="Akapitzlist"/>
        <w:spacing w:after="0"/>
        <w:jc w:val="both"/>
        <w:rPr>
          <w:rFonts w:ascii="Aptos" w:hAnsi="Aptos"/>
        </w:rPr>
      </w:pPr>
      <w:r w:rsidRPr="00843AC9">
        <w:rPr>
          <w:rFonts w:ascii="Aptos" w:hAnsi="Aptos"/>
        </w:rPr>
        <w:t xml:space="preserve">Wykonawca przekazuje takie materiały na adres e-mail: </w:t>
      </w:r>
      <w:hyperlink r:id="rId13" w:history="1">
        <w:r w:rsidRPr="00C96FE8">
          <w:rPr>
            <w:rStyle w:val="Hipercze"/>
            <w:rFonts w:ascii="Aptos" w:hAnsi="Aptos"/>
          </w:rPr>
          <w:t>biuro@mjc.com.pl</w:t>
        </w:r>
      </w:hyperlink>
      <w:r>
        <w:rPr>
          <w:rFonts w:ascii="Aptos" w:hAnsi="Aptos"/>
        </w:rPr>
        <w:t xml:space="preserve"> </w:t>
      </w:r>
      <w:r w:rsidRPr="00843AC9">
        <w:rPr>
          <w:rFonts w:ascii="Aptos" w:hAnsi="Aptos"/>
        </w:rPr>
        <w:t>Maksymalny rozmiar plików nie powinien przekroczyć 20 MB. W</w:t>
      </w:r>
      <w:r>
        <w:rPr>
          <w:rFonts w:ascii="Aptos" w:hAnsi="Aptos"/>
        </w:rPr>
        <w:t> </w:t>
      </w:r>
      <w:r w:rsidRPr="00843AC9">
        <w:rPr>
          <w:rFonts w:ascii="Aptos" w:hAnsi="Aptos"/>
        </w:rPr>
        <w:t>przypadku konieczności przekazania większych plików Zamawiający udostępni Wykonawcy, na jego prośbę, dysk w</w:t>
      </w:r>
      <w:r>
        <w:rPr>
          <w:rFonts w:ascii="Aptos" w:hAnsi="Aptos"/>
        </w:rPr>
        <w:t> </w:t>
      </w:r>
      <w:r w:rsidRPr="00843AC9">
        <w:rPr>
          <w:rFonts w:ascii="Aptos" w:hAnsi="Aptos"/>
        </w:rPr>
        <w:t xml:space="preserve">chmurze do przekazania plików. </w:t>
      </w:r>
    </w:p>
    <w:p w14:paraId="636AFA79" w14:textId="77777777" w:rsidR="006F499A" w:rsidRPr="00843AC9" w:rsidRDefault="006F499A" w:rsidP="006F499A">
      <w:pPr>
        <w:pStyle w:val="Akapitzlist"/>
        <w:spacing w:after="0"/>
        <w:jc w:val="both"/>
        <w:rPr>
          <w:rFonts w:ascii="Aptos" w:hAnsi="Aptos"/>
        </w:rPr>
      </w:pPr>
    </w:p>
    <w:p w14:paraId="1A17EFBE" w14:textId="77777777" w:rsidR="006F499A" w:rsidRPr="00843AC9" w:rsidRDefault="006F499A" w:rsidP="006F499A">
      <w:pPr>
        <w:pStyle w:val="Akapitzlist"/>
        <w:numPr>
          <w:ilvl w:val="0"/>
          <w:numId w:val="15"/>
        </w:numPr>
        <w:spacing w:after="0"/>
        <w:jc w:val="both"/>
        <w:rPr>
          <w:rFonts w:ascii="Aptos" w:hAnsi="Aptos"/>
        </w:rPr>
      </w:pPr>
      <w:r w:rsidRPr="00843AC9">
        <w:rPr>
          <w:rFonts w:ascii="Aptos" w:hAnsi="Aptos"/>
        </w:rPr>
        <w:t>Pytania do treści zapytania:</w:t>
      </w:r>
    </w:p>
    <w:p w14:paraId="23550233" w14:textId="77777777" w:rsidR="006F499A" w:rsidRPr="00843AC9" w:rsidRDefault="006F499A" w:rsidP="006F499A">
      <w:pPr>
        <w:pStyle w:val="Akapitzlist"/>
        <w:widowControl w:val="0"/>
        <w:numPr>
          <w:ilvl w:val="0"/>
          <w:numId w:val="16"/>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Wykonawca może zwrócić się do Zamawiającego o</w:t>
      </w:r>
      <w:r>
        <w:rPr>
          <w:rFonts w:ascii="Aptos" w:hAnsi="Aptos" w:cs="Arial"/>
        </w:rPr>
        <w:t> </w:t>
      </w:r>
      <w:r w:rsidRPr="00843AC9">
        <w:rPr>
          <w:rFonts w:ascii="Aptos" w:hAnsi="Aptos" w:cs="Arial"/>
        </w:rPr>
        <w:t xml:space="preserve">wyjaśnienie treści zapytania ofertowego. Zamawiający jest zobowiązany udzielić wyjaśnień niezwłocznie, jednak nie później niż na </w:t>
      </w:r>
      <w:r>
        <w:rPr>
          <w:rFonts w:ascii="Aptos" w:hAnsi="Aptos" w:cs="Arial"/>
        </w:rPr>
        <w:t>3</w:t>
      </w:r>
      <w:r w:rsidRPr="00843AC9">
        <w:rPr>
          <w:rFonts w:ascii="Aptos" w:hAnsi="Aptos" w:cs="Arial"/>
        </w:rPr>
        <w:t xml:space="preserve"> dni przed upływem terminu składania ofert pod warunkiem, że wniosek o</w:t>
      </w:r>
      <w:r>
        <w:rPr>
          <w:rFonts w:ascii="Aptos" w:hAnsi="Aptos" w:cs="Arial"/>
        </w:rPr>
        <w:t> </w:t>
      </w:r>
      <w:r w:rsidRPr="00843AC9">
        <w:rPr>
          <w:rFonts w:ascii="Aptos" w:hAnsi="Aptos" w:cs="Arial"/>
        </w:rPr>
        <w:t>wyjaśnienie treści specyfikacji istotnych warunków zamówienia wpłynął do zamawiającego nie później niż do końca dnia, w</w:t>
      </w:r>
      <w:r>
        <w:rPr>
          <w:rFonts w:ascii="Aptos" w:hAnsi="Aptos" w:cs="Arial"/>
        </w:rPr>
        <w:t> </w:t>
      </w:r>
      <w:r w:rsidRPr="00843AC9">
        <w:rPr>
          <w:rFonts w:ascii="Aptos" w:hAnsi="Aptos" w:cs="Arial"/>
        </w:rPr>
        <w:t xml:space="preserve">którym upływa połowa wyznaczonego terminu składania ofert. </w:t>
      </w:r>
    </w:p>
    <w:p w14:paraId="0F421E85" w14:textId="77777777" w:rsidR="006F499A" w:rsidRPr="00843AC9" w:rsidRDefault="006F499A" w:rsidP="006F499A">
      <w:pPr>
        <w:pStyle w:val="Akapitzlist"/>
        <w:widowControl w:val="0"/>
        <w:numPr>
          <w:ilvl w:val="0"/>
          <w:numId w:val="16"/>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Jeżeli wniosek o</w:t>
      </w:r>
      <w:r>
        <w:rPr>
          <w:rFonts w:ascii="Aptos" w:hAnsi="Aptos" w:cs="Arial"/>
        </w:rPr>
        <w:t> </w:t>
      </w:r>
      <w:r w:rsidRPr="00843AC9">
        <w:rPr>
          <w:rFonts w:ascii="Aptos" w:hAnsi="Aptos" w:cs="Arial"/>
        </w:rPr>
        <w:t>wyjaśnienie treści specyfikacji ZO wpłynął po upływie terminu składania wniosku, o</w:t>
      </w:r>
      <w:r>
        <w:rPr>
          <w:rFonts w:ascii="Aptos" w:hAnsi="Aptos" w:cs="Arial"/>
        </w:rPr>
        <w:t> </w:t>
      </w:r>
      <w:r w:rsidRPr="00843AC9">
        <w:rPr>
          <w:rFonts w:ascii="Aptos" w:hAnsi="Aptos" w:cs="Arial"/>
        </w:rPr>
        <w:t>którym mowa w</w:t>
      </w:r>
      <w:r>
        <w:rPr>
          <w:rFonts w:ascii="Aptos" w:hAnsi="Aptos" w:cs="Arial"/>
        </w:rPr>
        <w:t> </w:t>
      </w:r>
      <w:r w:rsidRPr="00843AC9">
        <w:rPr>
          <w:rFonts w:ascii="Aptos" w:hAnsi="Aptos" w:cs="Arial"/>
        </w:rPr>
        <w:t>lit. a), lub dotyczy udzielonych wyjaśnień, Zamawiający może udzielić wyjaśnień albo pozostawić wniosek bez rozpoznania.</w:t>
      </w:r>
    </w:p>
    <w:p w14:paraId="76998C6F" w14:textId="77777777" w:rsidR="006F499A" w:rsidRPr="00843AC9" w:rsidRDefault="006F499A" w:rsidP="006F499A">
      <w:pPr>
        <w:pStyle w:val="Akapitzlist"/>
        <w:widowControl w:val="0"/>
        <w:numPr>
          <w:ilvl w:val="0"/>
          <w:numId w:val="16"/>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Przedłużenie terminu składania ofert nie wpływa na bieg terminu składania wniosku, o którym mowa w</w:t>
      </w:r>
      <w:r>
        <w:rPr>
          <w:rFonts w:ascii="Aptos" w:hAnsi="Aptos" w:cs="Arial"/>
        </w:rPr>
        <w:t> </w:t>
      </w:r>
      <w:r w:rsidRPr="00843AC9">
        <w:rPr>
          <w:rFonts w:ascii="Aptos" w:hAnsi="Aptos" w:cs="Arial"/>
        </w:rPr>
        <w:t>lit. a).</w:t>
      </w:r>
    </w:p>
    <w:p w14:paraId="7BAD8065" w14:textId="77777777" w:rsidR="006F499A" w:rsidRPr="00843AC9" w:rsidRDefault="006F499A" w:rsidP="006F499A">
      <w:pPr>
        <w:pStyle w:val="Akapitzlist"/>
        <w:widowControl w:val="0"/>
        <w:numPr>
          <w:ilvl w:val="0"/>
          <w:numId w:val="16"/>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Treść zapytań wraz z</w:t>
      </w:r>
      <w:r>
        <w:rPr>
          <w:rFonts w:ascii="Aptos" w:hAnsi="Aptos" w:cs="Arial"/>
        </w:rPr>
        <w:t> </w:t>
      </w:r>
      <w:r w:rsidRPr="00843AC9">
        <w:rPr>
          <w:rFonts w:ascii="Aptos" w:hAnsi="Aptos" w:cs="Arial"/>
        </w:rPr>
        <w:t>wyjaśnieniami Zamawiający opublikuje w</w:t>
      </w:r>
      <w:r>
        <w:rPr>
          <w:rFonts w:ascii="Aptos" w:hAnsi="Aptos" w:cs="Arial"/>
        </w:rPr>
        <w:t> </w:t>
      </w:r>
      <w:r w:rsidRPr="00843AC9">
        <w:rPr>
          <w:rFonts w:ascii="Aptos" w:hAnsi="Aptos" w:cs="Arial"/>
        </w:rPr>
        <w:t xml:space="preserve">Bazie Konkurencyjności. </w:t>
      </w:r>
    </w:p>
    <w:p w14:paraId="4A23AF7B" w14:textId="77777777" w:rsidR="006F499A" w:rsidRPr="00843AC9" w:rsidRDefault="006F499A" w:rsidP="006F499A">
      <w:pPr>
        <w:pStyle w:val="Akapitzlist"/>
        <w:widowControl w:val="0"/>
        <w:numPr>
          <w:ilvl w:val="0"/>
          <w:numId w:val="16"/>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Zamawiający </w:t>
      </w:r>
      <w:r>
        <w:rPr>
          <w:rFonts w:ascii="Aptos" w:hAnsi="Aptos" w:cs="Arial"/>
        </w:rPr>
        <w:t>nie udziela</w:t>
      </w:r>
      <w:r w:rsidRPr="00843AC9">
        <w:rPr>
          <w:rFonts w:ascii="Aptos" w:hAnsi="Aptos" w:cs="Arial"/>
        </w:rPr>
        <w:t xml:space="preserve"> odpowiedzi na pytania przekazane mu w sposób inny niż opisany powyżej, w</w:t>
      </w:r>
      <w:r>
        <w:rPr>
          <w:rFonts w:ascii="Aptos" w:hAnsi="Aptos" w:cs="Arial"/>
        </w:rPr>
        <w:t> </w:t>
      </w:r>
      <w:r w:rsidRPr="00843AC9">
        <w:rPr>
          <w:rFonts w:ascii="Aptos" w:hAnsi="Aptos" w:cs="Arial"/>
        </w:rPr>
        <w:t>szczególności Zamawiający nie odpowiada na pytania za pośrednictwem telefonu oraz poczty elektronicznej (e-mail).</w:t>
      </w:r>
    </w:p>
    <w:p w14:paraId="560FE736" w14:textId="77777777" w:rsidR="006F499A" w:rsidRPr="00843AC9" w:rsidRDefault="006F499A" w:rsidP="006F499A">
      <w:pPr>
        <w:pStyle w:val="Akapitzlist"/>
        <w:numPr>
          <w:ilvl w:val="0"/>
          <w:numId w:val="15"/>
        </w:numPr>
        <w:spacing w:after="0"/>
        <w:jc w:val="both"/>
        <w:rPr>
          <w:rFonts w:ascii="Aptos" w:hAnsi="Aptos"/>
        </w:rPr>
      </w:pPr>
      <w:r w:rsidRPr="00843AC9">
        <w:rPr>
          <w:rFonts w:ascii="Aptos" w:hAnsi="Aptos"/>
        </w:rPr>
        <w:t>Osobami uprawnionymi do kontaktowania się z</w:t>
      </w:r>
      <w:r>
        <w:rPr>
          <w:rFonts w:ascii="Aptos" w:hAnsi="Aptos"/>
        </w:rPr>
        <w:t> </w:t>
      </w:r>
      <w:r w:rsidRPr="00843AC9">
        <w:rPr>
          <w:rFonts w:ascii="Aptos" w:hAnsi="Aptos"/>
        </w:rPr>
        <w:t>wykonawcami jest:</w:t>
      </w:r>
    </w:p>
    <w:p w14:paraId="3B25E12D" w14:textId="77777777" w:rsidR="006F499A" w:rsidRPr="00843AC9" w:rsidRDefault="006F499A" w:rsidP="003B3079">
      <w:pPr>
        <w:pStyle w:val="Akapitzlist"/>
        <w:widowControl w:val="0"/>
        <w:numPr>
          <w:ilvl w:val="0"/>
          <w:numId w:val="47"/>
        </w:numPr>
        <w:shd w:val="clear" w:color="auto" w:fill="FFFFFF" w:themeFill="background1"/>
        <w:autoSpaceDE w:val="0"/>
        <w:autoSpaceDN w:val="0"/>
        <w:adjustRightInd w:val="0"/>
        <w:spacing w:after="0"/>
        <w:jc w:val="both"/>
        <w:rPr>
          <w:rFonts w:ascii="Aptos" w:hAnsi="Aptos"/>
        </w:rPr>
      </w:pPr>
      <w:r w:rsidRPr="00843AC9">
        <w:rPr>
          <w:rFonts w:ascii="Aptos" w:hAnsi="Aptos"/>
        </w:rPr>
        <w:t>w</w:t>
      </w:r>
      <w:r>
        <w:rPr>
          <w:rFonts w:ascii="Aptos" w:hAnsi="Aptos"/>
        </w:rPr>
        <w:t> </w:t>
      </w:r>
      <w:r w:rsidRPr="00843AC9">
        <w:rPr>
          <w:rFonts w:ascii="Aptos" w:hAnsi="Aptos"/>
        </w:rPr>
        <w:t xml:space="preserve">sprawach formalnych: </w:t>
      </w:r>
      <w:r w:rsidRPr="00843AC9">
        <w:rPr>
          <w:rFonts w:ascii="Aptos" w:hAnsi="Aptos"/>
          <w:b/>
          <w:bCs/>
        </w:rPr>
        <w:t>Michał Janas</w:t>
      </w:r>
      <w:r w:rsidRPr="00843AC9">
        <w:rPr>
          <w:rFonts w:ascii="Aptos" w:hAnsi="Aptos"/>
        </w:rPr>
        <w:t xml:space="preserve">, e-mail: biuro@mjc.com.pl </w:t>
      </w:r>
    </w:p>
    <w:p w14:paraId="2B4EC250" w14:textId="77777777" w:rsidR="003B3079" w:rsidRPr="00E234D9" w:rsidRDefault="003B3079" w:rsidP="003B3079">
      <w:pPr>
        <w:pStyle w:val="Akapitzlist"/>
        <w:widowControl w:val="0"/>
        <w:numPr>
          <w:ilvl w:val="0"/>
          <w:numId w:val="47"/>
        </w:numPr>
        <w:shd w:val="clear" w:color="auto" w:fill="FFFFFF" w:themeFill="background1"/>
        <w:autoSpaceDE w:val="0"/>
        <w:autoSpaceDN w:val="0"/>
        <w:adjustRightInd w:val="0"/>
        <w:spacing w:after="0"/>
        <w:jc w:val="both"/>
        <w:rPr>
          <w:rFonts w:ascii="Aptos" w:hAnsi="Aptos"/>
        </w:rPr>
      </w:pPr>
      <w:r w:rsidRPr="00843AC9">
        <w:rPr>
          <w:rFonts w:ascii="Aptos" w:hAnsi="Aptos"/>
        </w:rPr>
        <w:t>w</w:t>
      </w:r>
      <w:r>
        <w:rPr>
          <w:rFonts w:ascii="Aptos" w:hAnsi="Aptos"/>
        </w:rPr>
        <w:t> </w:t>
      </w:r>
      <w:r w:rsidRPr="00843AC9">
        <w:rPr>
          <w:rFonts w:ascii="Aptos" w:hAnsi="Aptos"/>
        </w:rPr>
        <w:t xml:space="preserve">sprawach merytorycznych: </w:t>
      </w:r>
      <w:r>
        <w:rPr>
          <w:rFonts w:ascii="Aptos" w:hAnsi="Aptos"/>
          <w:b/>
          <w:bCs/>
        </w:rPr>
        <w:t xml:space="preserve">Piotr Czudec, </w:t>
      </w:r>
      <w:r w:rsidRPr="004D5AA3">
        <w:rPr>
          <w:rFonts w:ascii="Aptos" w:hAnsi="Aptos"/>
        </w:rPr>
        <w:t>e-mail:</w:t>
      </w:r>
      <w:r w:rsidRPr="005D56CB">
        <w:t xml:space="preserve"> </w:t>
      </w:r>
      <w:hyperlink r:id="rId14" w:history="1">
        <w:r w:rsidRPr="00A839CC">
          <w:rPr>
            <w:rStyle w:val="Hipercze"/>
            <w:rFonts w:ascii="Aptos" w:hAnsi="Aptos"/>
          </w:rPr>
          <w:t>pczudec@klinika-rzeszow.pl</w:t>
        </w:r>
      </w:hyperlink>
      <w:r>
        <w:rPr>
          <w:rFonts w:ascii="Aptos" w:hAnsi="Aptos"/>
        </w:rPr>
        <w:t xml:space="preserve"> </w:t>
      </w:r>
    </w:p>
    <w:p w14:paraId="5D8ED55D" w14:textId="77777777" w:rsidR="002003DC" w:rsidRPr="00843AC9" w:rsidRDefault="002003DC" w:rsidP="002003DC">
      <w:pPr>
        <w:pStyle w:val="Nagwek2"/>
        <w:rPr>
          <w:rFonts w:ascii="Aptos" w:hAnsi="Aptos"/>
        </w:rPr>
      </w:pPr>
      <w:r w:rsidRPr="00843AC9">
        <w:rPr>
          <w:rFonts w:ascii="Aptos" w:hAnsi="Aptos"/>
        </w:rPr>
        <w:lastRenderedPageBreak/>
        <w:t xml:space="preserve">Sposób złożenia oferty – informacje ogólne </w:t>
      </w:r>
    </w:p>
    <w:p w14:paraId="6D97A93D" w14:textId="77777777" w:rsidR="00295E88" w:rsidRPr="00843AC9" w:rsidRDefault="00295E88" w:rsidP="00295E88">
      <w:pPr>
        <w:pStyle w:val="Akapitzlist"/>
        <w:numPr>
          <w:ilvl w:val="0"/>
          <w:numId w:val="17"/>
        </w:numPr>
        <w:jc w:val="both"/>
        <w:rPr>
          <w:rFonts w:ascii="Aptos" w:hAnsi="Aptos"/>
          <w:u w:val="single"/>
        </w:rPr>
      </w:pPr>
      <w:r w:rsidRPr="00843AC9">
        <w:rPr>
          <w:rFonts w:ascii="Aptos" w:hAnsi="Aptos"/>
        </w:rPr>
        <w:t>Oferty w</w:t>
      </w:r>
      <w:r>
        <w:rPr>
          <w:rFonts w:ascii="Aptos" w:hAnsi="Aptos"/>
        </w:rPr>
        <w:t> </w:t>
      </w:r>
      <w:r w:rsidRPr="00843AC9">
        <w:rPr>
          <w:rFonts w:ascii="Aptos" w:hAnsi="Aptos"/>
        </w:rPr>
        <w:t xml:space="preserve">postępowaniu można składać </w:t>
      </w:r>
      <w:r w:rsidRPr="00843AC9">
        <w:rPr>
          <w:rFonts w:ascii="Aptos" w:hAnsi="Aptos"/>
          <w:b/>
          <w:bCs/>
        </w:rPr>
        <w:t xml:space="preserve">wyłącznie </w:t>
      </w:r>
      <w:r w:rsidRPr="00843AC9">
        <w:rPr>
          <w:rFonts w:ascii="Aptos" w:hAnsi="Aptos"/>
        </w:rPr>
        <w:t>z</w:t>
      </w:r>
      <w:r>
        <w:rPr>
          <w:rFonts w:ascii="Aptos" w:hAnsi="Aptos"/>
        </w:rPr>
        <w:t> </w:t>
      </w:r>
      <w:r w:rsidRPr="00843AC9">
        <w:rPr>
          <w:rFonts w:ascii="Aptos" w:hAnsi="Aptos"/>
        </w:rPr>
        <w:t>wykorzystaniem opcji dostępnej w</w:t>
      </w:r>
      <w:r>
        <w:rPr>
          <w:rFonts w:ascii="Aptos" w:hAnsi="Aptos"/>
        </w:rPr>
        <w:t> </w:t>
      </w:r>
      <w:r w:rsidRPr="00843AC9">
        <w:rPr>
          <w:rFonts w:ascii="Aptos" w:hAnsi="Aptos"/>
        </w:rPr>
        <w:t xml:space="preserve">ramach Bazy Konkurencyjności. </w:t>
      </w:r>
    </w:p>
    <w:p w14:paraId="6E446C96" w14:textId="77777777" w:rsidR="00295E88" w:rsidRPr="006D4DC8" w:rsidRDefault="00295E88" w:rsidP="00295E88">
      <w:pPr>
        <w:pStyle w:val="Akapitzlist"/>
        <w:numPr>
          <w:ilvl w:val="0"/>
          <w:numId w:val="17"/>
        </w:numPr>
        <w:rPr>
          <w:rFonts w:ascii="Aptos" w:hAnsi="Aptos"/>
          <w:u w:val="single"/>
        </w:rPr>
      </w:pPr>
      <w:r w:rsidRPr="006D4DC8">
        <w:rPr>
          <w:rFonts w:ascii="Aptos" w:hAnsi="Aptos"/>
          <w:u w:val="single"/>
        </w:rPr>
        <w:t>Ofertę składa się, pod rygorem nieważności, w</w:t>
      </w:r>
      <w:r>
        <w:rPr>
          <w:rFonts w:ascii="Aptos" w:hAnsi="Aptos"/>
          <w:u w:val="single"/>
        </w:rPr>
        <w:t> </w:t>
      </w:r>
      <w:r w:rsidRPr="006D4DC8">
        <w:rPr>
          <w:rFonts w:ascii="Aptos" w:hAnsi="Aptos"/>
          <w:u w:val="single"/>
        </w:rPr>
        <w:t>formie elektronicznej opatrzonej podpisem zaufanym lub podpisem osobistym</w:t>
      </w:r>
      <w:r>
        <w:rPr>
          <w:rFonts w:ascii="Aptos" w:hAnsi="Aptos"/>
          <w:u w:val="single"/>
        </w:rPr>
        <w:t xml:space="preserve"> lub podpisem kwalifikowanym. </w:t>
      </w:r>
    </w:p>
    <w:p w14:paraId="5206B831" w14:textId="77777777" w:rsidR="00295E88" w:rsidRPr="006D4DC8" w:rsidRDefault="00295E88" w:rsidP="00295E88">
      <w:pPr>
        <w:pStyle w:val="Akapitzlist"/>
        <w:numPr>
          <w:ilvl w:val="0"/>
          <w:numId w:val="17"/>
        </w:numPr>
        <w:jc w:val="both"/>
        <w:rPr>
          <w:rFonts w:ascii="Aptos" w:hAnsi="Aptos"/>
          <w:u w:val="single"/>
        </w:rPr>
      </w:pPr>
      <w:r>
        <w:rPr>
          <w:rFonts w:ascii="Aptos" w:hAnsi="Aptos"/>
          <w:u w:val="single"/>
        </w:rPr>
        <w:t xml:space="preserve">Oferty zaleca się złożyć w formacie PDF. </w:t>
      </w:r>
    </w:p>
    <w:p w14:paraId="66D519D3" w14:textId="77777777" w:rsidR="00295E88" w:rsidRPr="007352BD" w:rsidRDefault="00295E88" w:rsidP="00295E88">
      <w:pPr>
        <w:pStyle w:val="Akapitzlist"/>
        <w:numPr>
          <w:ilvl w:val="0"/>
          <w:numId w:val="17"/>
        </w:numPr>
        <w:jc w:val="both"/>
        <w:rPr>
          <w:rFonts w:ascii="Aptos" w:hAnsi="Aptos"/>
          <w:b/>
          <w:bCs/>
          <w:u w:val="single"/>
        </w:rPr>
      </w:pPr>
      <w:r w:rsidRPr="007352BD">
        <w:rPr>
          <w:rFonts w:ascii="Aptos" w:hAnsi="Aptos"/>
          <w:b/>
          <w:bCs/>
          <w:u w:val="single"/>
        </w:rPr>
        <w:t>UWAGA!! Zamawiający odrzuci oferty, które nie zostały podpisane w</w:t>
      </w:r>
      <w:r>
        <w:rPr>
          <w:rFonts w:ascii="Aptos" w:hAnsi="Aptos"/>
          <w:b/>
          <w:bCs/>
          <w:u w:val="single"/>
        </w:rPr>
        <w:t> </w:t>
      </w:r>
      <w:r w:rsidRPr="007352BD">
        <w:rPr>
          <w:rFonts w:ascii="Aptos" w:hAnsi="Aptos"/>
          <w:b/>
          <w:bCs/>
          <w:u w:val="single"/>
        </w:rPr>
        <w:t>sposób określony w</w:t>
      </w:r>
      <w:r>
        <w:rPr>
          <w:rFonts w:ascii="Aptos" w:hAnsi="Aptos"/>
          <w:b/>
          <w:bCs/>
          <w:u w:val="single"/>
        </w:rPr>
        <w:t> </w:t>
      </w:r>
      <w:r w:rsidRPr="007352BD">
        <w:rPr>
          <w:rFonts w:ascii="Aptos" w:hAnsi="Aptos"/>
          <w:b/>
          <w:bCs/>
          <w:u w:val="single"/>
        </w:rPr>
        <w:t>pkt. 2, w</w:t>
      </w:r>
      <w:r>
        <w:rPr>
          <w:rFonts w:ascii="Aptos" w:hAnsi="Aptos"/>
          <w:b/>
          <w:bCs/>
          <w:u w:val="single"/>
        </w:rPr>
        <w:t> </w:t>
      </w:r>
      <w:r w:rsidRPr="007352BD">
        <w:rPr>
          <w:rFonts w:ascii="Aptos" w:hAnsi="Aptos"/>
          <w:b/>
          <w:bCs/>
          <w:u w:val="single"/>
        </w:rPr>
        <w:t>szczególności odrzuci oferty podpisane odręcznie i</w:t>
      </w:r>
      <w:r>
        <w:rPr>
          <w:rFonts w:ascii="Aptos" w:hAnsi="Aptos"/>
          <w:b/>
          <w:bCs/>
          <w:u w:val="single"/>
        </w:rPr>
        <w:t> </w:t>
      </w:r>
      <w:r w:rsidRPr="007352BD">
        <w:rPr>
          <w:rFonts w:ascii="Aptos" w:hAnsi="Aptos"/>
          <w:b/>
          <w:bCs/>
          <w:u w:val="single"/>
        </w:rPr>
        <w:t>zeskanow</w:t>
      </w:r>
      <w:r>
        <w:rPr>
          <w:rFonts w:ascii="Aptos" w:hAnsi="Aptos"/>
          <w:b/>
          <w:bCs/>
          <w:u w:val="single"/>
        </w:rPr>
        <w:t>ane</w:t>
      </w:r>
      <w:r w:rsidRPr="007352BD">
        <w:rPr>
          <w:rFonts w:ascii="Aptos" w:hAnsi="Aptos"/>
          <w:b/>
          <w:bCs/>
          <w:u w:val="single"/>
        </w:rPr>
        <w:t>.</w:t>
      </w:r>
    </w:p>
    <w:p w14:paraId="184C8E51" w14:textId="77777777" w:rsidR="00295E88" w:rsidRPr="00843AC9" w:rsidRDefault="00295E88" w:rsidP="00295E88">
      <w:pPr>
        <w:pStyle w:val="Akapitzlist"/>
        <w:numPr>
          <w:ilvl w:val="0"/>
          <w:numId w:val="17"/>
        </w:numPr>
        <w:jc w:val="both"/>
        <w:rPr>
          <w:rFonts w:ascii="Aptos" w:hAnsi="Aptos"/>
          <w:b/>
          <w:bCs/>
          <w:u w:val="single"/>
        </w:rPr>
      </w:pPr>
      <w:r w:rsidRPr="00843AC9">
        <w:rPr>
          <w:rFonts w:ascii="Aptos" w:hAnsi="Aptos"/>
        </w:rPr>
        <w:t>Zaleca się,</w:t>
      </w:r>
      <w:r w:rsidRPr="00843AC9">
        <w:rPr>
          <w:rFonts w:ascii="Aptos" w:hAnsi="Aptos"/>
          <w:b/>
          <w:bCs/>
        </w:rPr>
        <w:t xml:space="preserve"> </w:t>
      </w:r>
      <w:r w:rsidRPr="00843AC9">
        <w:rPr>
          <w:rFonts w:ascii="Aptos" w:hAnsi="Aptos"/>
        </w:rPr>
        <w:t>aby</w:t>
      </w:r>
      <w:r w:rsidRPr="00843AC9">
        <w:rPr>
          <w:rFonts w:ascii="Aptos" w:hAnsi="Aptos"/>
          <w:b/>
          <w:bCs/>
        </w:rPr>
        <w:t xml:space="preserve"> </w:t>
      </w:r>
      <w:r w:rsidRPr="00843AC9">
        <w:rPr>
          <w:rFonts w:ascii="Aptos" w:hAnsi="Aptos"/>
        </w:rPr>
        <w:t xml:space="preserve">oferta składana poprzez Bazę Konkurencyjności miała formę pojedynczego pliku PDF lub spakowanego archiwum np. ZIP, RAR, itp. </w:t>
      </w:r>
    </w:p>
    <w:p w14:paraId="4BFC8B06" w14:textId="77777777" w:rsidR="00295E88" w:rsidRPr="00843AC9" w:rsidRDefault="00295E88" w:rsidP="00295E88">
      <w:pPr>
        <w:pStyle w:val="Akapitzlist"/>
        <w:numPr>
          <w:ilvl w:val="0"/>
          <w:numId w:val="17"/>
        </w:numPr>
        <w:rPr>
          <w:rFonts w:ascii="Aptos" w:hAnsi="Aptos"/>
        </w:rPr>
      </w:pPr>
      <w:r w:rsidRPr="00843AC9">
        <w:rPr>
          <w:rFonts w:ascii="Aptos" w:hAnsi="Aptos"/>
        </w:rPr>
        <w:t>Wykonawca może przed upływem terminu do składania ofert zmienić lub wycofać ofertę. W</w:t>
      </w:r>
      <w:r>
        <w:rPr>
          <w:rFonts w:ascii="Aptos" w:hAnsi="Aptos"/>
        </w:rPr>
        <w:t> </w:t>
      </w:r>
      <w:r w:rsidRPr="00843AC9">
        <w:rPr>
          <w:rFonts w:ascii="Aptos" w:hAnsi="Aptos"/>
        </w:rPr>
        <w:t>tym celu należy postąpić zgodnie z</w:t>
      </w:r>
      <w:r>
        <w:rPr>
          <w:rFonts w:ascii="Aptos" w:hAnsi="Aptos"/>
        </w:rPr>
        <w:t> </w:t>
      </w:r>
      <w:r w:rsidRPr="00843AC9">
        <w:rPr>
          <w:rFonts w:ascii="Aptos" w:hAnsi="Aptos"/>
        </w:rPr>
        <w:t xml:space="preserve">instrukcją opublikowaną na stronie </w:t>
      </w:r>
      <w:hyperlink r:id="rId15" w:history="1">
        <w:r w:rsidRPr="00843AC9">
          <w:rPr>
            <w:rStyle w:val="Hipercze"/>
            <w:rFonts w:ascii="Aptos" w:hAnsi="Aptos"/>
          </w:rPr>
          <w:t>https://bazakonkurencyjnosci.funduszeeuropejskie.gov.pl/pomoc</w:t>
        </w:r>
      </w:hyperlink>
      <w:r w:rsidRPr="00843AC9">
        <w:rPr>
          <w:rFonts w:ascii="Aptos" w:hAnsi="Aptos"/>
        </w:rPr>
        <w:t xml:space="preserve"> </w:t>
      </w:r>
    </w:p>
    <w:p w14:paraId="326E379A" w14:textId="77777777" w:rsidR="00295E88" w:rsidRPr="00843AC9" w:rsidRDefault="00295E88" w:rsidP="00295E88">
      <w:pPr>
        <w:pStyle w:val="Akapitzlist"/>
        <w:numPr>
          <w:ilvl w:val="0"/>
          <w:numId w:val="17"/>
        </w:numPr>
        <w:jc w:val="both"/>
        <w:rPr>
          <w:rFonts w:ascii="Aptos" w:hAnsi="Aptos"/>
        </w:rPr>
      </w:pPr>
      <w:r w:rsidRPr="00843AC9">
        <w:rPr>
          <w:rFonts w:ascii="Aptos" w:hAnsi="Aptos"/>
        </w:rPr>
        <w:t>Za datę złożenia oferty uważa się datę widoczną w</w:t>
      </w:r>
      <w:r>
        <w:rPr>
          <w:rFonts w:ascii="Aptos" w:hAnsi="Aptos"/>
        </w:rPr>
        <w:t> </w:t>
      </w:r>
      <w:r w:rsidRPr="00843AC9">
        <w:rPr>
          <w:rFonts w:ascii="Aptos" w:hAnsi="Aptos"/>
        </w:rPr>
        <w:t xml:space="preserve">systemie Baza Konkurencyjności. </w:t>
      </w:r>
    </w:p>
    <w:p w14:paraId="4957E14B" w14:textId="77777777" w:rsidR="00295E88" w:rsidRPr="00843AC9" w:rsidRDefault="00295E88" w:rsidP="00295E88">
      <w:pPr>
        <w:pStyle w:val="Akapitzlist"/>
        <w:numPr>
          <w:ilvl w:val="0"/>
          <w:numId w:val="17"/>
        </w:numPr>
        <w:jc w:val="both"/>
        <w:rPr>
          <w:rFonts w:ascii="Aptos" w:hAnsi="Aptos"/>
        </w:rPr>
      </w:pPr>
      <w:r w:rsidRPr="00843AC9">
        <w:rPr>
          <w:rFonts w:ascii="Aptos" w:hAnsi="Aptos"/>
        </w:rPr>
        <w:t>Wykonawca po upływie terminu do składania ofert nie może skutecznie dokonać zmiany ani wycofać złożonej oferty.</w:t>
      </w:r>
    </w:p>
    <w:p w14:paraId="4B6AC5A0" w14:textId="77777777" w:rsidR="00295E88" w:rsidRPr="00843AC9" w:rsidRDefault="00295E88" w:rsidP="00295E88">
      <w:pPr>
        <w:pStyle w:val="Akapitzlist"/>
        <w:numPr>
          <w:ilvl w:val="0"/>
          <w:numId w:val="17"/>
        </w:numPr>
        <w:spacing w:after="0"/>
        <w:jc w:val="both"/>
        <w:rPr>
          <w:rFonts w:ascii="Aptos" w:hAnsi="Aptos"/>
        </w:rPr>
      </w:pPr>
      <w:r w:rsidRPr="00843AC9">
        <w:rPr>
          <w:rFonts w:ascii="Aptos" w:hAnsi="Aptos"/>
        </w:rPr>
        <w:t xml:space="preserve">Zamawiający nie dopuszcza składania ofert wariantowych. Złożenie przez Wykonawcę więcej niż jednej oferty na zamówienie i/lub oferty wariantowej spowoduje odrzucenie przez Zamawiającego wszystkich złożonych ofert. </w:t>
      </w:r>
    </w:p>
    <w:p w14:paraId="5A2C5A9F" w14:textId="77777777" w:rsidR="00295E88" w:rsidRPr="00843AC9" w:rsidRDefault="00295E88" w:rsidP="00295E88">
      <w:pPr>
        <w:pStyle w:val="Akapitzlist"/>
        <w:numPr>
          <w:ilvl w:val="0"/>
          <w:numId w:val="17"/>
        </w:numPr>
        <w:spacing w:after="0"/>
        <w:jc w:val="both"/>
        <w:rPr>
          <w:rFonts w:ascii="Aptos" w:hAnsi="Aptos"/>
          <w:b/>
        </w:rPr>
      </w:pPr>
      <w:r w:rsidRPr="00843AC9">
        <w:rPr>
          <w:rFonts w:ascii="Aptos" w:hAnsi="Aptos"/>
          <w:b/>
        </w:rPr>
        <w:t xml:space="preserve">Oferty zaleca się sporządzić na załączonym formularzu. </w:t>
      </w:r>
    </w:p>
    <w:p w14:paraId="729D7B3F" w14:textId="77777777" w:rsidR="00295E88" w:rsidRPr="00843AC9" w:rsidRDefault="00295E88" w:rsidP="00295E88">
      <w:pPr>
        <w:pStyle w:val="Akapitzlist"/>
        <w:numPr>
          <w:ilvl w:val="0"/>
          <w:numId w:val="17"/>
        </w:numPr>
        <w:spacing w:after="0"/>
        <w:jc w:val="both"/>
        <w:rPr>
          <w:rFonts w:ascii="Aptos" w:hAnsi="Aptos"/>
          <w:b/>
        </w:rPr>
      </w:pPr>
      <w:r w:rsidRPr="00843AC9">
        <w:rPr>
          <w:rFonts w:ascii="Aptos" w:hAnsi="Aptos"/>
          <w:b/>
        </w:rPr>
        <w:t xml:space="preserve">Oferty zaleca się sporządzić pismem maszynowym lub komputerowym. </w:t>
      </w:r>
    </w:p>
    <w:p w14:paraId="1E8E18E6" w14:textId="77777777" w:rsidR="00295E88" w:rsidRDefault="00295E88" w:rsidP="00295E88">
      <w:pPr>
        <w:pStyle w:val="Akapitzlist"/>
        <w:numPr>
          <w:ilvl w:val="0"/>
          <w:numId w:val="17"/>
        </w:numPr>
        <w:spacing w:after="0"/>
        <w:jc w:val="both"/>
        <w:rPr>
          <w:rFonts w:ascii="Aptos" w:hAnsi="Aptos"/>
        </w:rPr>
      </w:pPr>
      <w:r w:rsidRPr="00843AC9">
        <w:rPr>
          <w:rFonts w:ascii="Aptos" w:hAnsi="Aptos"/>
        </w:rPr>
        <w:t>Oferty należy złożyć z</w:t>
      </w:r>
      <w:r>
        <w:rPr>
          <w:rFonts w:ascii="Aptos" w:hAnsi="Aptos"/>
        </w:rPr>
        <w:t> </w:t>
      </w:r>
      <w:r w:rsidRPr="00843AC9">
        <w:rPr>
          <w:rFonts w:ascii="Aptos" w:hAnsi="Aptos"/>
        </w:rPr>
        <w:t>ceną wyrażoną w</w:t>
      </w:r>
      <w:r>
        <w:rPr>
          <w:rFonts w:ascii="Aptos" w:hAnsi="Aptos"/>
        </w:rPr>
        <w:t> </w:t>
      </w:r>
      <w:r w:rsidRPr="00843AC9">
        <w:rPr>
          <w:rFonts w:ascii="Aptos" w:hAnsi="Aptos"/>
        </w:rPr>
        <w:t>Polskich Złotych (PLN). Oferty złożone z</w:t>
      </w:r>
      <w:r>
        <w:rPr>
          <w:rFonts w:ascii="Aptos" w:hAnsi="Aptos"/>
        </w:rPr>
        <w:t> </w:t>
      </w:r>
      <w:r w:rsidRPr="00843AC9">
        <w:rPr>
          <w:rFonts w:ascii="Aptos" w:hAnsi="Aptos"/>
        </w:rPr>
        <w:t>ceną wyrażoną</w:t>
      </w:r>
      <w:r>
        <w:rPr>
          <w:rFonts w:ascii="Aptos" w:hAnsi="Aptos"/>
        </w:rPr>
        <w:br/>
      </w:r>
      <w:r w:rsidRPr="00843AC9">
        <w:rPr>
          <w:rFonts w:ascii="Aptos" w:hAnsi="Aptos"/>
        </w:rPr>
        <w:t>w</w:t>
      </w:r>
      <w:r>
        <w:rPr>
          <w:rFonts w:ascii="Aptos" w:hAnsi="Aptos"/>
        </w:rPr>
        <w:t> </w:t>
      </w:r>
      <w:r w:rsidRPr="00843AC9">
        <w:rPr>
          <w:rFonts w:ascii="Aptos" w:hAnsi="Aptos"/>
        </w:rPr>
        <w:t xml:space="preserve">innej walucie zostaną odrzucone. </w:t>
      </w:r>
    </w:p>
    <w:p w14:paraId="5D8ED56A" w14:textId="77777777" w:rsidR="00D57DAD" w:rsidRPr="00843AC9" w:rsidRDefault="00D57DAD" w:rsidP="00D57DAD">
      <w:pPr>
        <w:pStyle w:val="Nagwek2"/>
        <w:rPr>
          <w:rFonts w:ascii="Aptos" w:hAnsi="Aptos"/>
        </w:rPr>
      </w:pPr>
      <w:r w:rsidRPr="00843AC9">
        <w:rPr>
          <w:rFonts w:ascii="Aptos" w:hAnsi="Aptos"/>
        </w:rPr>
        <w:t>Sposób oceny ofert</w:t>
      </w:r>
    </w:p>
    <w:p w14:paraId="5D8ED56B" w14:textId="25EBE338" w:rsidR="00EE4AF7" w:rsidRPr="00843AC9" w:rsidRDefault="00EE4AF7" w:rsidP="000D706B">
      <w:pPr>
        <w:pStyle w:val="Akapitzlist"/>
        <w:numPr>
          <w:ilvl w:val="0"/>
          <w:numId w:val="18"/>
        </w:numPr>
        <w:spacing w:after="0"/>
        <w:jc w:val="both"/>
        <w:rPr>
          <w:rFonts w:ascii="Aptos" w:hAnsi="Aptos"/>
        </w:rPr>
      </w:pPr>
      <w:r w:rsidRPr="00843AC9">
        <w:rPr>
          <w:rFonts w:ascii="Aptos" w:hAnsi="Aptos"/>
        </w:rPr>
        <w:t xml:space="preserve">Zamawiający dokona oceny ofert zgodnie </w:t>
      </w:r>
      <w:r w:rsidR="00E234D9" w:rsidRPr="00843AC9">
        <w:rPr>
          <w:rFonts w:ascii="Aptos" w:hAnsi="Aptos"/>
        </w:rPr>
        <w:t>z</w:t>
      </w:r>
      <w:r w:rsidR="00E234D9">
        <w:rPr>
          <w:rFonts w:ascii="Aptos" w:hAnsi="Aptos"/>
        </w:rPr>
        <w:t> </w:t>
      </w:r>
      <w:r w:rsidRPr="00843AC9">
        <w:rPr>
          <w:rFonts w:ascii="Aptos" w:hAnsi="Aptos"/>
        </w:rPr>
        <w:t xml:space="preserve">regulacjami „procedury odwróconej”. Oznacza to, </w:t>
      </w:r>
      <w:r w:rsidR="00466963" w:rsidRPr="00843AC9">
        <w:rPr>
          <w:rFonts w:ascii="Aptos" w:hAnsi="Aptos"/>
        </w:rPr>
        <w:t>że</w:t>
      </w:r>
      <w:r w:rsidRPr="00843AC9">
        <w:rPr>
          <w:rFonts w:ascii="Aptos" w:hAnsi="Aptos"/>
        </w:rPr>
        <w:t xml:space="preserve"> Zamawiający:</w:t>
      </w:r>
    </w:p>
    <w:p w14:paraId="5D8ED56C" w14:textId="5832F4EB" w:rsidR="00EE4AF7" w:rsidRPr="00843AC9" w:rsidRDefault="00EE4AF7" w:rsidP="00450E4B">
      <w:pPr>
        <w:pStyle w:val="Akapitzlist"/>
        <w:numPr>
          <w:ilvl w:val="0"/>
          <w:numId w:val="5"/>
        </w:numPr>
        <w:spacing w:after="0"/>
        <w:jc w:val="both"/>
        <w:rPr>
          <w:rFonts w:ascii="Aptos" w:hAnsi="Aptos"/>
        </w:rPr>
      </w:pPr>
      <w:r w:rsidRPr="00843AC9">
        <w:rPr>
          <w:rFonts w:ascii="Aptos" w:hAnsi="Aptos"/>
        </w:rPr>
        <w:t xml:space="preserve">Dokona oceny wszystkich złożonych ofert zgodnie </w:t>
      </w:r>
      <w:r w:rsidR="00E234D9" w:rsidRPr="00843AC9">
        <w:rPr>
          <w:rFonts w:ascii="Aptos" w:hAnsi="Aptos"/>
        </w:rPr>
        <w:t>z</w:t>
      </w:r>
      <w:r w:rsidR="00E234D9">
        <w:rPr>
          <w:rFonts w:ascii="Aptos" w:hAnsi="Aptos"/>
        </w:rPr>
        <w:t> </w:t>
      </w:r>
      <w:r w:rsidRPr="00843AC9">
        <w:rPr>
          <w:rFonts w:ascii="Aptos" w:hAnsi="Aptos"/>
        </w:rPr>
        <w:t>kryteriami oceny opisanymi ZO</w:t>
      </w:r>
      <w:r w:rsidR="0020265F" w:rsidRPr="00843AC9">
        <w:rPr>
          <w:rFonts w:ascii="Aptos" w:hAnsi="Aptos"/>
        </w:rPr>
        <w:t>.</w:t>
      </w:r>
    </w:p>
    <w:p w14:paraId="5D8ED56D" w14:textId="79A174E8" w:rsidR="00EE4AF7" w:rsidRPr="00843AC9" w:rsidRDefault="00EE4AF7" w:rsidP="00450E4B">
      <w:pPr>
        <w:pStyle w:val="Akapitzlist"/>
        <w:numPr>
          <w:ilvl w:val="0"/>
          <w:numId w:val="5"/>
        </w:numPr>
        <w:spacing w:after="0"/>
        <w:jc w:val="both"/>
        <w:rPr>
          <w:rFonts w:ascii="Aptos" w:hAnsi="Aptos"/>
        </w:rPr>
      </w:pPr>
      <w:r w:rsidRPr="00843AC9">
        <w:rPr>
          <w:rFonts w:ascii="Aptos" w:hAnsi="Aptos"/>
        </w:rPr>
        <w:t xml:space="preserve">Dokona zbadania, czy oferta oceniona jako najbardziej korzystna nie podlega wykluczeniu oraz spełnia warunki udziału </w:t>
      </w:r>
      <w:r w:rsidR="00E234D9" w:rsidRPr="00843AC9">
        <w:rPr>
          <w:rFonts w:ascii="Aptos" w:hAnsi="Aptos"/>
        </w:rPr>
        <w:t>w</w:t>
      </w:r>
      <w:r w:rsidR="00E234D9">
        <w:rPr>
          <w:rFonts w:ascii="Aptos" w:hAnsi="Aptos"/>
        </w:rPr>
        <w:t> </w:t>
      </w:r>
      <w:r w:rsidRPr="00843AC9">
        <w:rPr>
          <w:rFonts w:ascii="Aptos" w:hAnsi="Aptos"/>
        </w:rPr>
        <w:t>postępowaniu</w:t>
      </w:r>
      <w:r w:rsidR="0020265F" w:rsidRPr="00843AC9">
        <w:rPr>
          <w:rFonts w:ascii="Aptos" w:hAnsi="Aptos"/>
        </w:rPr>
        <w:t>.</w:t>
      </w:r>
    </w:p>
    <w:p w14:paraId="5D8ED56E" w14:textId="172221FC" w:rsidR="00EE4AF7" w:rsidRPr="00843AC9" w:rsidRDefault="00E234D9" w:rsidP="00450E4B">
      <w:pPr>
        <w:pStyle w:val="Akapitzlist"/>
        <w:numPr>
          <w:ilvl w:val="0"/>
          <w:numId w:val="5"/>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 xml:space="preserve">przypadku stwierdzenia braków </w:t>
      </w:r>
      <w:r w:rsidRPr="00843AC9">
        <w:rPr>
          <w:rFonts w:ascii="Aptos" w:hAnsi="Aptos"/>
        </w:rPr>
        <w:t>w</w:t>
      </w:r>
      <w:r>
        <w:rPr>
          <w:rFonts w:ascii="Aptos" w:hAnsi="Aptos"/>
        </w:rPr>
        <w:t> </w:t>
      </w:r>
      <w:r w:rsidR="00EE4AF7" w:rsidRPr="00843AC9">
        <w:rPr>
          <w:rFonts w:ascii="Aptos" w:hAnsi="Aptos"/>
        </w:rPr>
        <w:t xml:space="preserve">ofercie pozwalających na jej uzupełnienie wezwie Wykonawcę, który złożył ofertę najkorzystniejszą do uzupełnienia dokumentów. </w:t>
      </w:r>
    </w:p>
    <w:p w14:paraId="5D8ED56F" w14:textId="4780EDCF" w:rsidR="00EE4AF7" w:rsidRPr="00843AC9" w:rsidRDefault="00E234D9" w:rsidP="00450E4B">
      <w:pPr>
        <w:pStyle w:val="Akapitzlist"/>
        <w:numPr>
          <w:ilvl w:val="0"/>
          <w:numId w:val="5"/>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 xml:space="preserve">przypadku uzupełnienia dokumentów we wskazanym terminie oraz stwierdzenia spełnienia warunków udziału </w:t>
      </w:r>
      <w:r w:rsidRPr="00843AC9">
        <w:rPr>
          <w:rFonts w:ascii="Aptos" w:hAnsi="Aptos"/>
        </w:rPr>
        <w:t>w</w:t>
      </w:r>
      <w:r>
        <w:rPr>
          <w:rFonts w:ascii="Aptos" w:hAnsi="Aptos"/>
        </w:rPr>
        <w:t> </w:t>
      </w:r>
      <w:r w:rsidR="00EE4AF7" w:rsidRPr="00843AC9">
        <w:rPr>
          <w:rFonts w:ascii="Aptos" w:hAnsi="Aptos"/>
        </w:rPr>
        <w:t xml:space="preserve">postępowaniu dokona wyboru oferty </w:t>
      </w:r>
      <w:r w:rsidRPr="00843AC9">
        <w:rPr>
          <w:rFonts w:ascii="Aptos" w:hAnsi="Aptos"/>
        </w:rPr>
        <w:t>i</w:t>
      </w:r>
      <w:r>
        <w:rPr>
          <w:rFonts w:ascii="Aptos" w:hAnsi="Aptos"/>
        </w:rPr>
        <w:t> </w:t>
      </w:r>
      <w:r w:rsidR="00EE4AF7" w:rsidRPr="00843AC9">
        <w:rPr>
          <w:rFonts w:ascii="Aptos" w:hAnsi="Aptos"/>
        </w:rPr>
        <w:t>wezwie Wykonawcę do zawarcia umowy</w:t>
      </w:r>
      <w:r w:rsidR="0020265F" w:rsidRPr="00843AC9">
        <w:rPr>
          <w:rFonts w:ascii="Aptos" w:hAnsi="Aptos"/>
        </w:rPr>
        <w:t>.</w:t>
      </w:r>
    </w:p>
    <w:p w14:paraId="5D8ED570" w14:textId="33EE8656" w:rsidR="00EE4AF7" w:rsidRPr="00843AC9" w:rsidRDefault="00E234D9" w:rsidP="00450E4B">
      <w:pPr>
        <w:pStyle w:val="Akapitzlist"/>
        <w:numPr>
          <w:ilvl w:val="0"/>
          <w:numId w:val="5"/>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 xml:space="preserve">przypadku gdy Wykonawca, który złożył ofertę najkorzystniejszą nie uzupełni wymaganych dokumentów lub uzupełni je niewłaściwie Zamawiający dokona odrzucenia oferty </w:t>
      </w:r>
      <w:r w:rsidRPr="00843AC9">
        <w:rPr>
          <w:rFonts w:ascii="Aptos" w:hAnsi="Aptos"/>
        </w:rPr>
        <w:t>i</w:t>
      </w:r>
      <w:r>
        <w:rPr>
          <w:rFonts w:ascii="Aptos" w:hAnsi="Aptos"/>
        </w:rPr>
        <w:t> </w:t>
      </w:r>
      <w:r w:rsidR="00EE4AF7" w:rsidRPr="00843AC9">
        <w:rPr>
          <w:rFonts w:ascii="Aptos" w:hAnsi="Aptos"/>
        </w:rPr>
        <w:t xml:space="preserve">przystąpi do badania kolejnej oferty </w:t>
      </w:r>
      <w:r w:rsidRPr="00843AC9">
        <w:rPr>
          <w:rFonts w:ascii="Aptos" w:hAnsi="Aptos"/>
        </w:rPr>
        <w:t>z</w:t>
      </w:r>
      <w:r>
        <w:rPr>
          <w:rFonts w:ascii="Aptos" w:hAnsi="Aptos"/>
        </w:rPr>
        <w:t> </w:t>
      </w:r>
      <w:r w:rsidR="00EE4AF7" w:rsidRPr="00843AC9">
        <w:rPr>
          <w:rFonts w:ascii="Aptos" w:hAnsi="Aptos"/>
        </w:rPr>
        <w:t xml:space="preserve">najwyższą liczbą punktów powtarzając czynności b) – d). </w:t>
      </w:r>
    </w:p>
    <w:p w14:paraId="5D8ED571" w14:textId="7C8EA2B5" w:rsidR="00EE4AF7" w:rsidRPr="00843AC9" w:rsidRDefault="00E234D9" w:rsidP="000D706B">
      <w:pPr>
        <w:pStyle w:val="Akapitzlist"/>
        <w:numPr>
          <w:ilvl w:val="0"/>
          <w:numId w:val="18"/>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 xml:space="preserve">przypadku przedstawienia kserokopii poświadczonych za zgodność </w:t>
      </w:r>
      <w:r w:rsidRPr="00843AC9">
        <w:rPr>
          <w:rFonts w:ascii="Aptos" w:hAnsi="Aptos"/>
        </w:rPr>
        <w:t>z</w:t>
      </w:r>
      <w:r>
        <w:rPr>
          <w:rFonts w:ascii="Aptos" w:hAnsi="Aptos"/>
        </w:rPr>
        <w:t> </w:t>
      </w:r>
      <w:r w:rsidR="00EE4AF7" w:rsidRPr="00843AC9">
        <w:rPr>
          <w:rFonts w:ascii="Aptos" w:hAnsi="Aptos"/>
        </w:rPr>
        <w:t>oryginałem wybrany Wykonawca może zostać zobowiązany przed podpisaniem umowy do przedstawienia oryginałów tych dokumentów.</w:t>
      </w:r>
    </w:p>
    <w:p w14:paraId="5D8ED572" w14:textId="7594BE70" w:rsidR="00245B1A" w:rsidRPr="00843AC9" w:rsidRDefault="00E234D9" w:rsidP="000D706B">
      <w:pPr>
        <w:pStyle w:val="Akapitzlist"/>
        <w:numPr>
          <w:ilvl w:val="0"/>
          <w:numId w:val="18"/>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przypadku złożonych oświadczeń, na poziomie podpisywania umowy Zamawiający może żądać przedstawienia dodatkowych dokumentów potwierdzających zgodność oświadczeń ze stanem faktycznym.</w:t>
      </w:r>
    </w:p>
    <w:p w14:paraId="6C6B5D05" w14:textId="06228C5F" w:rsidR="008842F2" w:rsidRPr="008842F2" w:rsidRDefault="008842F2" w:rsidP="000D706B">
      <w:pPr>
        <w:pStyle w:val="Akapitzlist"/>
        <w:numPr>
          <w:ilvl w:val="0"/>
          <w:numId w:val="18"/>
        </w:numPr>
        <w:spacing w:after="0"/>
        <w:jc w:val="both"/>
        <w:textDirection w:val="btLr"/>
        <w:rPr>
          <w:rFonts w:ascii="Aptos" w:hAnsi="Aptos"/>
        </w:rPr>
      </w:pPr>
      <w:r w:rsidRPr="008842F2">
        <w:rPr>
          <w:rFonts w:ascii="Aptos" w:hAnsi="Aptos"/>
        </w:rPr>
        <w:t xml:space="preserve">W przypadku ofert, które otrzymają równą ilość punktów pierwszym kryterium rozstrzygającym będzie cena brutto, </w:t>
      </w:r>
      <w:r w:rsidR="00466963" w:rsidRPr="008842F2">
        <w:rPr>
          <w:rFonts w:ascii="Aptos" w:hAnsi="Aptos"/>
        </w:rPr>
        <w:t>kolejno,</w:t>
      </w:r>
      <w:r w:rsidRPr="008842F2">
        <w:rPr>
          <w:rFonts w:ascii="Aptos" w:hAnsi="Aptos"/>
        </w:rPr>
        <w:t xml:space="preserve"> jeżeli będzie taka potrzeba kolejne kryteria według kolejności ich opisania </w:t>
      </w:r>
      <w:r w:rsidR="00E234D9">
        <w:rPr>
          <w:rFonts w:ascii="Aptos" w:hAnsi="Aptos"/>
        </w:rPr>
        <w:t>w </w:t>
      </w:r>
      <w:r>
        <w:rPr>
          <w:rFonts w:ascii="Aptos" w:hAnsi="Aptos"/>
        </w:rPr>
        <w:t>pkt. 7</w:t>
      </w:r>
      <w:r w:rsidRPr="008842F2">
        <w:rPr>
          <w:rFonts w:ascii="Aptos" w:hAnsi="Aptos"/>
        </w:rPr>
        <w:t>.</w:t>
      </w:r>
    </w:p>
    <w:p w14:paraId="6DDC7E3A" w14:textId="46E1ACB9" w:rsidR="008842F2" w:rsidRPr="008842F2" w:rsidRDefault="008842F2" w:rsidP="000D706B">
      <w:pPr>
        <w:pStyle w:val="Akapitzlist"/>
        <w:numPr>
          <w:ilvl w:val="0"/>
          <w:numId w:val="18"/>
        </w:numPr>
        <w:spacing w:after="0"/>
        <w:jc w:val="both"/>
        <w:rPr>
          <w:rFonts w:ascii="Aptos" w:hAnsi="Aptos"/>
        </w:rPr>
      </w:pPr>
      <w:r w:rsidRPr="008842F2">
        <w:rPr>
          <w:rFonts w:ascii="Aptos" w:hAnsi="Aptos"/>
        </w:rPr>
        <w:t xml:space="preserve">Jeżeli nie będzie można wybrać oferty najkorzystniejszej z uwagi na to, że dwie lub więcej ofert przedstawi taki sam bilans ceny i innych kryteriów oceny ofert </w:t>
      </w:r>
      <w:r>
        <w:rPr>
          <w:rFonts w:ascii="Aptos" w:hAnsi="Aptos"/>
        </w:rPr>
        <w:t>Zamawiający</w:t>
      </w:r>
      <w:r w:rsidRPr="008842F2">
        <w:rPr>
          <w:rFonts w:ascii="Aptos" w:hAnsi="Aptos"/>
        </w:rPr>
        <w:t xml:space="preserve"> może podjąć negocjacje z wszystkimi </w:t>
      </w:r>
      <w:r>
        <w:rPr>
          <w:rFonts w:ascii="Aptos" w:hAnsi="Aptos"/>
        </w:rPr>
        <w:t>Wykonawcami</w:t>
      </w:r>
      <w:r w:rsidRPr="008842F2">
        <w:rPr>
          <w:rFonts w:ascii="Aptos" w:hAnsi="Aptos"/>
        </w:rPr>
        <w:t>.</w:t>
      </w:r>
    </w:p>
    <w:p w14:paraId="5D8ED573" w14:textId="767E1F44" w:rsidR="00EE4AF7" w:rsidRPr="00E234D9" w:rsidRDefault="008842F2" w:rsidP="000D706B">
      <w:pPr>
        <w:pStyle w:val="Akapitzlist"/>
        <w:numPr>
          <w:ilvl w:val="0"/>
          <w:numId w:val="18"/>
        </w:numPr>
        <w:spacing w:after="0"/>
        <w:jc w:val="both"/>
        <w:rPr>
          <w:rFonts w:ascii="Aptos" w:hAnsi="Aptos"/>
        </w:rPr>
      </w:pPr>
      <w:r w:rsidRPr="008842F2">
        <w:rPr>
          <w:rFonts w:ascii="Aptos" w:hAnsi="Aptos"/>
        </w:rPr>
        <w:lastRenderedPageBreak/>
        <w:t xml:space="preserve">Przed zawarciem umowy </w:t>
      </w:r>
      <w:r>
        <w:rPr>
          <w:rFonts w:ascii="Aptos" w:hAnsi="Aptos"/>
        </w:rPr>
        <w:t>Zamawiający</w:t>
      </w:r>
      <w:r w:rsidRPr="008842F2">
        <w:rPr>
          <w:rFonts w:ascii="Aptos" w:hAnsi="Aptos"/>
        </w:rPr>
        <w:t xml:space="preserve"> może prowadzić negocjacje </w:t>
      </w:r>
      <w:r w:rsidR="00E234D9" w:rsidRPr="008842F2">
        <w:rPr>
          <w:rFonts w:ascii="Aptos" w:hAnsi="Aptos"/>
        </w:rPr>
        <w:t>z</w:t>
      </w:r>
      <w:r w:rsidR="00E234D9">
        <w:rPr>
          <w:rFonts w:ascii="Aptos" w:hAnsi="Aptos"/>
        </w:rPr>
        <w:t> </w:t>
      </w:r>
      <w:r>
        <w:rPr>
          <w:rFonts w:ascii="Aptos" w:hAnsi="Aptos"/>
        </w:rPr>
        <w:t>Wykonawcą</w:t>
      </w:r>
      <w:r w:rsidRPr="008842F2">
        <w:rPr>
          <w:rFonts w:ascii="Aptos" w:hAnsi="Aptos"/>
        </w:rPr>
        <w:t>, którego oferta została uznana za najkorzystniejszą. Negocjacje nie mogą doprowadzić do pogorszenia warunków czy zmiany opisu przedmiotu zamówienia i dotyczyć będą wyłącznie oferowanej ceny.</w:t>
      </w:r>
    </w:p>
    <w:p w14:paraId="5D8ED574" w14:textId="77777777" w:rsidR="00AF1BAC" w:rsidRPr="00843AC9" w:rsidRDefault="00AF1BAC" w:rsidP="00AF1BAC">
      <w:pPr>
        <w:pStyle w:val="Nagwek2"/>
        <w:rPr>
          <w:rFonts w:ascii="Aptos" w:hAnsi="Aptos"/>
        </w:rPr>
      </w:pPr>
      <w:r w:rsidRPr="00843AC9">
        <w:rPr>
          <w:rFonts w:ascii="Aptos" w:hAnsi="Aptos"/>
        </w:rPr>
        <w:t xml:space="preserve">Rażąco niska cena </w:t>
      </w:r>
    </w:p>
    <w:p w14:paraId="5D8ED575" w14:textId="40CBFA1F" w:rsidR="00AF1BAC" w:rsidRPr="00843AC9" w:rsidRDefault="00006AC6" w:rsidP="006107F1">
      <w:pPr>
        <w:ind w:left="576"/>
        <w:jc w:val="both"/>
        <w:rPr>
          <w:rFonts w:ascii="Aptos" w:hAnsi="Aptos"/>
        </w:rPr>
      </w:pPr>
      <w:r w:rsidRPr="00843AC9">
        <w:rPr>
          <w:rFonts w:ascii="Aptos" w:hAnsi="Aptos"/>
        </w:rPr>
        <w:t xml:space="preserve">Jeżeli zaoferowana cena lub koszt wydają się rażąco niskie </w:t>
      </w:r>
      <w:r w:rsidR="00E234D9" w:rsidRPr="00843AC9">
        <w:rPr>
          <w:rFonts w:ascii="Aptos" w:hAnsi="Aptos"/>
        </w:rPr>
        <w:t>w</w:t>
      </w:r>
      <w:r w:rsidR="00E234D9">
        <w:rPr>
          <w:rFonts w:ascii="Aptos" w:hAnsi="Aptos"/>
        </w:rPr>
        <w:t> </w:t>
      </w:r>
      <w:r w:rsidRPr="00843AC9">
        <w:rPr>
          <w:rFonts w:ascii="Aptos" w:hAnsi="Aptos"/>
        </w:rPr>
        <w:t xml:space="preserve">stosunku do przedmiotu zamówienia, tj. różnią się </w:t>
      </w:r>
      <w:r w:rsidR="00E234D9" w:rsidRPr="00843AC9">
        <w:rPr>
          <w:rFonts w:ascii="Aptos" w:hAnsi="Aptos"/>
        </w:rPr>
        <w:t>o</w:t>
      </w:r>
      <w:r w:rsidR="00E234D9">
        <w:rPr>
          <w:rFonts w:ascii="Aptos" w:hAnsi="Aptos"/>
        </w:rPr>
        <w:t> </w:t>
      </w:r>
      <w:r w:rsidRPr="00843AC9">
        <w:rPr>
          <w:rFonts w:ascii="Aptos" w:hAnsi="Aptos"/>
        </w:rPr>
        <w:t xml:space="preserve">więcej niż 30% od średniej arytmetycznej cen wszystkich ważnych ofert niepodlegających odrzuceniu, lub budzą wątpliwości zamawiającego co do możliwości wykonania przedmiotu zamówienia zgodnie </w:t>
      </w:r>
      <w:r w:rsidR="00E234D9" w:rsidRPr="00843AC9">
        <w:rPr>
          <w:rFonts w:ascii="Aptos" w:hAnsi="Aptos"/>
        </w:rPr>
        <w:t>z</w:t>
      </w:r>
      <w:r w:rsidR="00E234D9">
        <w:rPr>
          <w:rFonts w:ascii="Aptos" w:hAnsi="Aptos"/>
        </w:rPr>
        <w:t> </w:t>
      </w:r>
      <w:r w:rsidRPr="00843AC9">
        <w:rPr>
          <w:rFonts w:ascii="Aptos" w:hAnsi="Aptos"/>
        </w:rPr>
        <w:t xml:space="preserve">wymaganiami określonymi </w:t>
      </w:r>
      <w:r w:rsidR="00E234D9" w:rsidRPr="00843AC9">
        <w:rPr>
          <w:rFonts w:ascii="Aptos" w:hAnsi="Aptos"/>
        </w:rPr>
        <w:t>w</w:t>
      </w:r>
      <w:r w:rsidR="00E234D9">
        <w:rPr>
          <w:rFonts w:ascii="Aptos" w:hAnsi="Aptos"/>
        </w:rPr>
        <w:t> </w:t>
      </w:r>
      <w:r w:rsidR="00A9204D" w:rsidRPr="00843AC9">
        <w:rPr>
          <w:rFonts w:ascii="Aptos" w:hAnsi="Aptos"/>
        </w:rPr>
        <w:t>Z</w:t>
      </w:r>
      <w:r w:rsidRPr="00843AC9">
        <w:rPr>
          <w:rFonts w:ascii="Aptos" w:hAnsi="Aptos"/>
        </w:rPr>
        <w:t xml:space="preserve">apytaniu ofertowym lub wynikającymi </w:t>
      </w:r>
      <w:r w:rsidR="00E234D9" w:rsidRPr="00843AC9">
        <w:rPr>
          <w:rFonts w:ascii="Aptos" w:hAnsi="Aptos"/>
        </w:rPr>
        <w:t>z</w:t>
      </w:r>
      <w:r w:rsidR="00E234D9">
        <w:rPr>
          <w:rFonts w:ascii="Aptos" w:hAnsi="Aptos"/>
        </w:rPr>
        <w:t> </w:t>
      </w:r>
      <w:r w:rsidRPr="00843AC9">
        <w:rPr>
          <w:rFonts w:ascii="Aptos" w:hAnsi="Aptos"/>
        </w:rPr>
        <w:t xml:space="preserve">odrębnych przepisów, </w:t>
      </w:r>
      <w:r w:rsidR="001226C2" w:rsidRPr="00843AC9">
        <w:rPr>
          <w:rFonts w:ascii="Aptos" w:hAnsi="Aptos"/>
        </w:rPr>
        <w:t>Z</w:t>
      </w:r>
      <w:r w:rsidRPr="00843AC9">
        <w:rPr>
          <w:rFonts w:ascii="Aptos" w:hAnsi="Aptos"/>
        </w:rPr>
        <w:t xml:space="preserve">amawiający żąda od wykonawcy złożenia </w:t>
      </w:r>
      <w:r w:rsidR="00E234D9" w:rsidRPr="00843AC9">
        <w:rPr>
          <w:rFonts w:ascii="Aptos" w:hAnsi="Aptos"/>
        </w:rPr>
        <w:t>w</w:t>
      </w:r>
      <w:r w:rsidR="00E234D9">
        <w:rPr>
          <w:rFonts w:ascii="Aptos" w:hAnsi="Aptos"/>
        </w:rPr>
        <w:t> </w:t>
      </w:r>
      <w:r w:rsidRPr="00843AC9">
        <w:rPr>
          <w:rFonts w:ascii="Aptos" w:hAnsi="Aptos"/>
        </w:rPr>
        <w:t xml:space="preserve">wyznaczonym terminie wyjaśnień, </w:t>
      </w:r>
      <w:r w:rsidR="00E234D9" w:rsidRPr="00843AC9">
        <w:rPr>
          <w:rFonts w:ascii="Aptos" w:hAnsi="Aptos"/>
        </w:rPr>
        <w:t>w</w:t>
      </w:r>
      <w:r w:rsidR="00E234D9">
        <w:rPr>
          <w:rFonts w:ascii="Aptos" w:hAnsi="Aptos"/>
        </w:rPr>
        <w:t> </w:t>
      </w:r>
      <w:r w:rsidRPr="00843AC9">
        <w:rPr>
          <w:rFonts w:ascii="Aptos" w:hAnsi="Aptos"/>
        </w:rPr>
        <w:t xml:space="preserve">tym złożenia dowodów </w:t>
      </w:r>
      <w:r w:rsidR="00E234D9" w:rsidRPr="00843AC9">
        <w:rPr>
          <w:rFonts w:ascii="Aptos" w:hAnsi="Aptos"/>
        </w:rPr>
        <w:t>w</w:t>
      </w:r>
      <w:r w:rsidR="00E234D9">
        <w:rPr>
          <w:rFonts w:ascii="Aptos" w:hAnsi="Aptos"/>
        </w:rPr>
        <w:t> </w:t>
      </w:r>
      <w:r w:rsidRPr="00843AC9">
        <w:rPr>
          <w:rFonts w:ascii="Aptos" w:hAnsi="Aptos"/>
        </w:rPr>
        <w:t xml:space="preserve">zakresie wyliczenia ceny lub kosztu. Zamawiający ocenia te wyjaśnienia </w:t>
      </w:r>
      <w:r w:rsidR="00E234D9" w:rsidRPr="00843AC9">
        <w:rPr>
          <w:rFonts w:ascii="Aptos" w:hAnsi="Aptos"/>
        </w:rPr>
        <w:t>w</w:t>
      </w:r>
      <w:r w:rsidR="00E234D9">
        <w:rPr>
          <w:rFonts w:ascii="Aptos" w:hAnsi="Aptos"/>
        </w:rPr>
        <w:t> </w:t>
      </w:r>
      <w:r w:rsidRPr="00843AC9">
        <w:rPr>
          <w:rFonts w:ascii="Aptos" w:hAnsi="Aptos"/>
        </w:rPr>
        <w:t xml:space="preserve">konsultacji </w:t>
      </w:r>
      <w:r w:rsidR="00E234D9" w:rsidRPr="00843AC9">
        <w:rPr>
          <w:rFonts w:ascii="Aptos" w:hAnsi="Aptos"/>
        </w:rPr>
        <w:t>z</w:t>
      </w:r>
      <w:r w:rsidR="00E234D9">
        <w:rPr>
          <w:rFonts w:ascii="Aptos" w:hAnsi="Aptos"/>
        </w:rPr>
        <w:t> </w:t>
      </w:r>
      <w:r w:rsidR="00594904" w:rsidRPr="00843AC9">
        <w:rPr>
          <w:rFonts w:ascii="Aptos" w:hAnsi="Aptos"/>
        </w:rPr>
        <w:t>W</w:t>
      </w:r>
      <w:r w:rsidRPr="00843AC9">
        <w:rPr>
          <w:rFonts w:ascii="Aptos" w:hAnsi="Aptos"/>
        </w:rPr>
        <w:t xml:space="preserve">ykonawcą </w:t>
      </w:r>
      <w:r w:rsidR="00E234D9" w:rsidRPr="00843AC9">
        <w:rPr>
          <w:rFonts w:ascii="Aptos" w:hAnsi="Aptos"/>
        </w:rPr>
        <w:t>i</w:t>
      </w:r>
      <w:r w:rsidR="00E234D9">
        <w:rPr>
          <w:rFonts w:ascii="Aptos" w:hAnsi="Aptos"/>
        </w:rPr>
        <w:t> </w:t>
      </w:r>
      <w:r w:rsidRPr="00843AC9">
        <w:rPr>
          <w:rFonts w:ascii="Aptos" w:hAnsi="Aptos"/>
        </w:rPr>
        <w:t xml:space="preserve">może odrzucić tę ofertę </w:t>
      </w:r>
      <w:r w:rsidR="00E234D9" w:rsidRPr="00843AC9">
        <w:rPr>
          <w:rFonts w:ascii="Aptos" w:hAnsi="Aptos"/>
        </w:rPr>
        <w:t>w</w:t>
      </w:r>
      <w:r w:rsidR="00E234D9">
        <w:rPr>
          <w:rFonts w:ascii="Aptos" w:hAnsi="Aptos"/>
        </w:rPr>
        <w:t> </w:t>
      </w:r>
      <w:r w:rsidRPr="00843AC9">
        <w:rPr>
          <w:rFonts w:ascii="Aptos" w:hAnsi="Aptos"/>
        </w:rPr>
        <w:t xml:space="preserve">przypadku, gdy złożone wyjaśnienia wraz </w:t>
      </w:r>
      <w:r w:rsidR="00E234D9" w:rsidRPr="00843AC9">
        <w:rPr>
          <w:rFonts w:ascii="Aptos" w:hAnsi="Aptos"/>
        </w:rPr>
        <w:t>z</w:t>
      </w:r>
      <w:r w:rsidR="00E234D9">
        <w:rPr>
          <w:rFonts w:ascii="Aptos" w:hAnsi="Aptos"/>
        </w:rPr>
        <w:t> </w:t>
      </w:r>
      <w:r w:rsidRPr="00843AC9">
        <w:rPr>
          <w:rFonts w:ascii="Aptos" w:hAnsi="Aptos"/>
        </w:rPr>
        <w:t xml:space="preserve">dowodami nie uzasadniają podanej ceny lub kosztu </w:t>
      </w:r>
      <w:r w:rsidR="00E234D9" w:rsidRPr="00843AC9">
        <w:rPr>
          <w:rFonts w:ascii="Aptos" w:hAnsi="Aptos"/>
        </w:rPr>
        <w:t>w</w:t>
      </w:r>
      <w:r w:rsidR="00E234D9">
        <w:rPr>
          <w:rFonts w:ascii="Aptos" w:hAnsi="Aptos"/>
        </w:rPr>
        <w:t> </w:t>
      </w:r>
      <w:r w:rsidRPr="00843AC9">
        <w:rPr>
          <w:rFonts w:ascii="Aptos" w:hAnsi="Aptos"/>
        </w:rPr>
        <w:t>tej ofercie.</w:t>
      </w:r>
    </w:p>
    <w:p w14:paraId="5D8ED577" w14:textId="7070B516" w:rsidR="00C42A3F" w:rsidRPr="00843AC9" w:rsidRDefault="0023104F" w:rsidP="00C42A3F">
      <w:pPr>
        <w:pStyle w:val="Nagwek2"/>
        <w:rPr>
          <w:rFonts w:ascii="Aptos" w:hAnsi="Aptos"/>
        </w:rPr>
      </w:pPr>
      <w:r>
        <w:rPr>
          <w:rFonts w:ascii="Aptos" w:hAnsi="Aptos"/>
        </w:rPr>
        <w:t>O</w:t>
      </w:r>
      <w:r w:rsidR="00C42A3F" w:rsidRPr="00843AC9">
        <w:rPr>
          <w:rFonts w:ascii="Aptos" w:hAnsi="Aptos"/>
        </w:rPr>
        <w:t>twarcie ofert</w:t>
      </w:r>
    </w:p>
    <w:p w14:paraId="5D8ED578" w14:textId="22BC758D" w:rsidR="008F7F72" w:rsidRPr="00843AC9" w:rsidRDefault="008F7F72" w:rsidP="000D706B">
      <w:pPr>
        <w:pStyle w:val="Akapitzlist"/>
        <w:numPr>
          <w:ilvl w:val="0"/>
          <w:numId w:val="19"/>
        </w:numPr>
        <w:spacing w:after="0"/>
        <w:ind w:left="720"/>
        <w:jc w:val="both"/>
        <w:rPr>
          <w:rFonts w:ascii="Aptos" w:hAnsi="Aptos"/>
        </w:rPr>
      </w:pPr>
      <w:r w:rsidRPr="00843AC9">
        <w:rPr>
          <w:rFonts w:ascii="Aptos" w:hAnsi="Aptos"/>
        </w:rPr>
        <w:t>Otwarcie ofert nastąpi niezwłocznie po upływie terminu składania ofert wskazanego w</w:t>
      </w:r>
      <w:r w:rsidR="00A420CD" w:rsidRPr="00843AC9">
        <w:rPr>
          <w:rFonts w:ascii="Aptos" w:hAnsi="Aptos"/>
        </w:rPr>
        <w:t> </w:t>
      </w:r>
      <w:r w:rsidRPr="00843AC9">
        <w:rPr>
          <w:rFonts w:ascii="Aptos" w:hAnsi="Aptos"/>
        </w:rPr>
        <w:t>pkt </w:t>
      </w:r>
      <w:r w:rsidR="00A17784">
        <w:rPr>
          <w:rFonts w:ascii="Aptos" w:hAnsi="Aptos"/>
        </w:rPr>
        <w:t>8</w:t>
      </w:r>
      <w:r w:rsidR="00E85E51" w:rsidRPr="00843AC9">
        <w:rPr>
          <w:rFonts w:ascii="Aptos" w:hAnsi="Aptos"/>
        </w:rPr>
        <w:t xml:space="preserve"> Z</w:t>
      </w:r>
      <w:r w:rsidRPr="00843AC9">
        <w:rPr>
          <w:rFonts w:ascii="Aptos" w:hAnsi="Aptos"/>
        </w:rPr>
        <w:t xml:space="preserve">apytania Ofertowego. </w:t>
      </w:r>
    </w:p>
    <w:p w14:paraId="5D8ED579" w14:textId="03C25B4F" w:rsidR="008F7F72" w:rsidRPr="00843AC9" w:rsidRDefault="00E234D9" w:rsidP="000D706B">
      <w:pPr>
        <w:pStyle w:val="Akapitzlist"/>
        <w:numPr>
          <w:ilvl w:val="0"/>
          <w:numId w:val="19"/>
        </w:numPr>
        <w:spacing w:after="0"/>
        <w:ind w:left="720"/>
        <w:jc w:val="both"/>
        <w:rPr>
          <w:rFonts w:ascii="Aptos" w:hAnsi="Aptos"/>
        </w:rPr>
      </w:pPr>
      <w:r w:rsidRPr="00843AC9">
        <w:rPr>
          <w:rFonts w:ascii="Aptos" w:hAnsi="Aptos"/>
        </w:rPr>
        <w:t>W</w:t>
      </w:r>
      <w:r>
        <w:rPr>
          <w:rFonts w:ascii="Aptos" w:hAnsi="Aptos"/>
        </w:rPr>
        <w:t> </w:t>
      </w:r>
      <w:r w:rsidR="008F7F72" w:rsidRPr="00843AC9">
        <w:rPr>
          <w:rFonts w:ascii="Aptos" w:hAnsi="Aptos"/>
        </w:rPr>
        <w:t xml:space="preserve">związku </w:t>
      </w:r>
      <w:r w:rsidRPr="00843AC9">
        <w:rPr>
          <w:rFonts w:ascii="Aptos" w:hAnsi="Aptos"/>
        </w:rPr>
        <w:t>z</w:t>
      </w:r>
      <w:r>
        <w:rPr>
          <w:rFonts w:ascii="Aptos" w:hAnsi="Aptos"/>
        </w:rPr>
        <w:t> </w:t>
      </w:r>
      <w:r w:rsidR="008F7F72" w:rsidRPr="00843AC9">
        <w:rPr>
          <w:rFonts w:ascii="Aptos" w:hAnsi="Aptos"/>
        </w:rPr>
        <w:t xml:space="preserve">prowadzeniem postępowania wyłącznie przy użyciu środków komunikacji elektronicznej Zamawiający nie przewiduje publicznego otwarcia ofert </w:t>
      </w:r>
      <w:r w:rsidRPr="00843AC9">
        <w:rPr>
          <w:rFonts w:ascii="Aptos" w:hAnsi="Aptos"/>
        </w:rPr>
        <w:t>i</w:t>
      </w:r>
      <w:r>
        <w:rPr>
          <w:rFonts w:ascii="Aptos" w:hAnsi="Aptos"/>
        </w:rPr>
        <w:t> </w:t>
      </w:r>
      <w:r w:rsidR="008F7F72" w:rsidRPr="00843AC9">
        <w:rPr>
          <w:rFonts w:ascii="Aptos" w:hAnsi="Aptos"/>
        </w:rPr>
        <w:t>prowadzenia transmisji</w:t>
      </w:r>
      <w:r w:rsidR="00CC0C92">
        <w:rPr>
          <w:rFonts w:ascii="Aptos" w:hAnsi="Aptos"/>
        </w:rPr>
        <w:br/>
      </w:r>
      <w:r w:rsidRPr="00843AC9">
        <w:rPr>
          <w:rFonts w:ascii="Aptos" w:hAnsi="Aptos"/>
        </w:rPr>
        <w:t>z</w:t>
      </w:r>
      <w:r>
        <w:rPr>
          <w:rFonts w:ascii="Aptos" w:hAnsi="Aptos"/>
        </w:rPr>
        <w:t> </w:t>
      </w:r>
      <w:r w:rsidR="008F7F72" w:rsidRPr="00843AC9">
        <w:rPr>
          <w:rFonts w:ascii="Aptos" w:hAnsi="Aptos"/>
        </w:rPr>
        <w:t xml:space="preserve">otwarcia ofert. </w:t>
      </w:r>
    </w:p>
    <w:p w14:paraId="5D8ED57C" w14:textId="77777777" w:rsidR="00E73C6B" w:rsidRPr="00843AC9" w:rsidRDefault="00E73C6B" w:rsidP="00E73C6B">
      <w:pPr>
        <w:pStyle w:val="Nagwek1"/>
        <w:ind w:left="431" w:hanging="431"/>
        <w:rPr>
          <w:rFonts w:ascii="Aptos" w:hAnsi="Aptos"/>
        </w:rPr>
      </w:pPr>
      <w:r w:rsidRPr="00843AC9">
        <w:rPr>
          <w:rFonts w:ascii="Aptos" w:hAnsi="Aptos"/>
        </w:rPr>
        <w:t>Termin związania ofertą</w:t>
      </w:r>
    </w:p>
    <w:p w14:paraId="5D8ED57D" w14:textId="3DD39113" w:rsidR="00ED363E" w:rsidRPr="00843AC9" w:rsidRDefault="00ED363E" w:rsidP="00450E4B">
      <w:pPr>
        <w:pStyle w:val="Akapitzlist"/>
        <w:numPr>
          <w:ilvl w:val="0"/>
          <w:numId w:val="6"/>
        </w:numPr>
        <w:jc w:val="both"/>
        <w:rPr>
          <w:rFonts w:ascii="Aptos" w:hAnsi="Aptos"/>
        </w:rPr>
      </w:pPr>
      <w:r w:rsidRPr="00843AC9">
        <w:rPr>
          <w:rFonts w:ascii="Aptos" w:hAnsi="Aptos"/>
        </w:rPr>
        <w:t xml:space="preserve">Termin związania ofertą wynosi 30 dni </w:t>
      </w:r>
      <w:r w:rsidR="00E234D9" w:rsidRPr="00843AC9">
        <w:rPr>
          <w:rFonts w:ascii="Aptos" w:hAnsi="Aptos"/>
        </w:rPr>
        <w:t>i</w:t>
      </w:r>
      <w:r w:rsidR="00E234D9">
        <w:rPr>
          <w:rFonts w:ascii="Aptos" w:hAnsi="Aptos"/>
        </w:rPr>
        <w:t> </w:t>
      </w:r>
      <w:r w:rsidRPr="00843AC9">
        <w:rPr>
          <w:rFonts w:ascii="Aptos" w:hAnsi="Aptos"/>
        </w:rPr>
        <w:t xml:space="preserve">rozpoczyna się wraz </w:t>
      </w:r>
      <w:r w:rsidR="00E234D9" w:rsidRPr="00843AC9">
        <w:rPr>
          <w:rFonts w:ascii="Aptos" w:hAnsi="Aptos"/>
        </w:rPr>
        <w:t>z</w:t>
      </w:r>
      <w:r w:rsidR="00E234D9">
        <w:rPr>
          <w:rFonts w:ascii="Aptos" w:hAnsi="Aptos"/>
        </w:rPr>
        <w:t> </w:t>
      </w:r>
      <w:r w:rsidRPr="00843AC9">
        <w:rPr>
          <w:rFonts w:ascii="Aptos" w:hAnsi="Aptos"/>
        </w:rPr>
        <w:t xml:space="preserve">upływem terminu składania ofert. </w:t>
      </w:r>
    </w:p>
    <w:p w14:paraId="5D8ED57E" w14:textId="7F9F9A4C" w:rsidR="00ED363E" w:rsidRPr="00843AC9" w:rsidRDefault="00ED363E" w:rsidP="00450E4B">
      <w:pPr>
        <w:pStyle w:val="Akapitzlist"/>
        <w:numPr>
          <w:ilvl w:val="0"/>
          <w:numId w:val="6"/>
        </w:numPr>
        <w:jc w:val="both"/>
        <w:rPr>
          <w:rFonts w:ascii="Aptos" w:hAnsi="Aptos"/>
        </w:rPr>
      </w:pPr>
      <w:r w:rsidRPr="00843AC9">
        <w:rPr>
          <w:rFonts w:ascii="Aptos" w:hAnsi="Aptos"/>
        </w:rPr>
        <w:t xml:space="preserve">Wykonawca samodzielnie lub na wniosek Zamawiającego może przedłużyć termin związania ofertą </w:t>
      </w:r>
      <w:r w:rsidR="00E234D9" w:rsidRPr="00843AC9">
        <w:rPr>
          <w:rFonts w:ascii="Aptos" w:hAnsi="Aptos"/>
        </w:rPr>
        <w:t>z</w:t>
      </w:r>
      <w:r w:rsidR="00E234D9">
        <w:rPr>
          <w:rFonts w:ascii="Aptos" w:hAnsi="Aptos"/>
        </w:rPr>
        <w:t> </w:t>
      </w:r>
      <w:r w:rsidR="00466963" w:rsidRPr="00843AC9">
        <w:rPr>
          <w:rFonts w:ascii="Aptos" w:hAnsi="Aptos"/>
        </w:rPr>
        <w:t>tym,</w:t>
      </w:r>
      <w:r w:rsidRPr="00843AC9">
        <w:rPr>
          <w:rFonts w:ascii="Aptos" w:hAnsi="Aptos"/>
        </w:rPr>
        <w:t xml:space="preserve"> że Zamawiający może tylko raz, co najmniej na 3 dni przed upływem terminu związania ofertą, zwrócić się do Wykonawców </w:t>
      </w:r>
      <w:r w:rsidR="00E234D9" w:rsidRPr="00843AC9">
        <w:rPr>
          <w:rFonts w:ascii="Aptos" w:hAnsi="Aptos"/>
        </w:rPr>
        <w:t>o</w:t>
      </w:r>
      <w:r w:rsidR="00E234D9">
        <w:rPr>
          <w:rFonts w:ascii="Aptos" w:hAnsi="Aptos"/>
        </w:rPr>
        <w:t> </w:t>
      </w:r>
      <w:r w:rsidRPr="00843AC9">
        <w:rPr>
          <w:rFonts w:ascii="Aptos" w:hAnsi="Aptos"/>
        </w:rPr>
        <w:t xml:space="preserve">wyrażenie zgody na przedłużenie tego terminu </w:t>
      </w:r>
      <w:r w:rsidR="00E234D9" w:rsidRPr="00843AC9">
        <w:rPr>
          <w:rFonts w:ascii="Aptos" w:hAnsi="Aptos"/>
        </w:rPr>
        <w:t>o</w:t>
      </w:r>
      <w:r w:rsidR="00E234D9">
        <w:rPr>
          <w:rFonts w:ascii="Aptos" w:hAnsi="Aptos"/>
        </w:rPr>
        <w:t> </w:t>
      </w:r>
      <w:r w:rsidRPr="00843AC9">
        <w:rPr>
          <w:rFonts w:ascii="Aptos" w:hAnsi="Aptos"/>
        </w:rPr>
        <w:t>oznaczony okres, nie dłuższy jednak niż 30 dni.</w:t>
      </w:r>
    </w:p>
    <w:p w14:paraId="5D8ED57F" w14:textId="7652CDE8" w:rsidR="003A6523" w:rsidRPr="00843AC9" w:rsidRDefault="00ED363E" w:rsidP="00450E4B">
      <w:pPr>
        <w:pStyle w:val="Akapitzlist"/>
        <w:numPr>
          <w:ilvl w:val="0"/>
          <w:numId w:val="6"/>
        </w:numPr>
        <w:jc w:val="both"/>
        <w:rPr>
          <w:rFonts w:ascii="Aptos" w:hAnsi="Aptos"/>
        </w:rPr>
      </w:pPr>
      <w:r w:rsidRPr="00843AC9">
        <w:rPr>
          <w:rFonts w:ascii="Aptos" w:hAnsi="Aptos"/>
        </w:rPr>
        <w:t xml:space="preserve">Odmowa wyrażenia zgody, </w:t>
      </w:r>
      <w:r w:rsidR="00E234D9" w:rsidRPr="00843AC9">
        <w:rPr>
          <w:rFonts w:ascii="Aptos" w:hAnsi="Aptos"/>
        </w:rPr>
        <w:t>o</w:t>
      </w:r>
      <w:r w:rsidR="00E234D9">
        <w:rPr>
          <w:rFonts w:ascii="Aptos" w:hAnsi="Aptos"/>
        </w:rPr>
        <w:t> </w:t>
      </w:r>
      <w:r w:rsidRPr="00843AC9">
        <w:rPr>
          <w:rFonts w:ascii="Aptos" w:hAnsi="Aptos"/>
        </w:rPr>
        <w:t xml:space="preserve">której mowa </w:t>
      </w:r>
      <w:r w:rsidR="00E234D9" w:rsidRPr="00843AC9">
        <w:rPr>
          <w:rFonts w:ascii="Aptos" w:hAnsi="Aptos"/>
        </w:rPr>
        <w:t>w</w:t>
      </w:r>
      <w:r w:rsidR="00E234D9">
        <w:rPr>
          <w:rFonts w:ascii="Aptos" w:hAnsi="Aptos"/>
        </w:rPr>
        <w:t> </w:t>
      </w:r>
      <w:r w:rsidRPr="00843AC9">
        <w:rPr>
          <w:rFonts w:ascii="Aptos" w:hAnsi="Aptos"/>
        </w:rPr>
        <w:t>ust. 2, nie powoduje utraty wadium</w:t>
      </w:r>
      <w:r w:rsidR="001A3C70" w:rsidRPr="00843AC9">
        <w:rPr>
          <w:rFonts w:ascii="Aptos" w:hAnsi="Aptos"/>
        </w:rPr>
        <w:t xml:space="preserve"> </w:t>
      </w:r>
      <w:r w:rsidR="00E234D9" w:rsidRPr="00843AC9">
        <w:rPr>
          <w:rFonts w:ascii="Aptos" w:hAnsi="Aptos"/>
        </w:rPr>
        <w:t>o</w:t>
      </w:r>
      <w:r w:rsidR="00E234D9">
        <w:rPr>
          <w:rFonts w:ascii="Aptos" w:hAnsi="Aptos"/>
        </w:rPr>
        <w:t> </w:t>
      </w:r>
      <w:r w:rsidR="001A3C70" w:rsidRPr="00843AC9">
        <w:rPr>
          <w:rFonts w:ascii="Aptos" w:hAnsi="Aptos"/>
        </w:rPr>
        <w:t xml:space="preserve">ile jest wymagane </w:t>
      </w:r>
      <w:r w:rsidR="00E234D9" w:rsidRPr="00843AC9">
        <w:rPr>
          <w:rFonts w:ascii="Aptos" w:hAnsi="Aptos"/>
        </w:rPr>
        <w:t>w</w:t>
      </w:r>
      <w:r w:rsidR="00E234D9">
        <w:rPr>
          <w:rFonts w:ascii="Aptos" w:hAnsi="Aptos"/>
        </w:rPr>
        <w:t> </w:t>
      </w:r>
      <w:r w:rsidR="001A3C70" w:rsidRPr="00843AC9">
        <w:rPr>
          <w:rFonts w:ascii="Aptos" w:hAnsi="Aptos"/>
        </w:rPr>
        <w:t>postępowaniu</w:t>
      </w:r>
      <w:r w:rsidRPr="00843AC9">
        <w:rPr>
          <w:rFonts w:ascii="Aptos" w:hAnsi="Aptos"/>
        </w:rPr>
        <w:t>.</w:t>
      </w:r>
    </w:p>
    <w:p w14:paraId="5D8ED580" w14:textId="77777777" w:rsidR="00BD5934" w:rsidRPr="00843AC9" w:rsidRDefault="00BD5934" w:rsidP="00BD5934">
      <w:pPr>
        <w:pStyle w:val="Nagwek1"/>
        <w:ind w:left="431" w:hanging="431"/>
        <w:rPr>
          <w:rFonts w:ascii="Aptos" w:hAnsi="Aptos"/>
        </w:rPr>
      </w:pPr>
      <w:r w:rsidRPr="00843AC9">
        <w:rPr>
          <w:rFonts w:ascii="Aptos" w:hAnsi="Aptos"/>
        </w:rPr>
        <w:t>Tajemnica przedsiębiorstwa</w:t>
      </w:r>
    </w:p>
    <w:p w14:paraId="5D8ED581" w14:textId="53DF7AF3" w:rsidR="0078072B" w:rsidRPr="00843AC9" w:rsidRDefault="0078072B" w:rsidP="00450E4B">
      <w:pPr>
        <w:pStyle w:val="Akapitzlist"/>
        <w:numPr>
          <w:ilvl w:val="0"/>
          <w:numId w:val="7"/>
        </w:numPr>
        <w:jc w:val="both"/>
        <w:rPr>
          <w:rFonts w:ascii="Aptos" w:hAnsi="Aptos"/>
        </w:rPr>
      </w:pPr>
      <w:r w:rsidRPr="00843AC9">
        <w:rPr>
          <w:rFonts w:ascii="Aptos" w:hAnsi="Aptos"/>
        </w:rPr>
        <w:t xml:space="preserve">Oferty składane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 xml:space="preserve">zamówienie publiczne są jawne </w:t>
      </w:r>
      <w:r w:rsidR="00E234D9" w:rsidRPr="00843AC9">
        <w:rPr>
          <w:rFonts w:ascii="Aptos" w:hAnsi="Aptos"/>
        </w:rPr>
        <w:t>i</w:t>
      </w:r>
      <w:r w:rsidR="00E234D9">
        <w:rPr>
          <w:rFonts w:ascii="Aptos" w:hAnsi="Aptos"/>
        </w:rPr>
        <w:t> </w:t>
      </w:r>
      <w:r w:rsidRPr="00843AC9">
        <w:rPr>
          <w:rFonts w:ascii="Aptos" w:hAnsi="Aptos"/>
        </w:rPr>
        <w:t xml:space="preserve">mogą zostać udostępnione od chwili ich otwarcia, </w:t>
      </w:r>
      <w:r w:rsidR="00E234D9" w:rsidRPr="00843AC9">
        <w:rPr>
          <w:rFonts w:ascii="Aptos" w:hAnsi="Aptos"/>
        </w:rPr>
        <w:t>z</w:t>
      </w:r>
      <w:r w:rsidR="00E234D9">
        <w:rPr>
          <w:rFonts w:ascii="Aptos" w:hAnsi="Aptos"/>
        </w:rPr>
        <w:t> </w:t>
      </w:r>
      <w:r w:rsidRPr="00843AC9">
        <w:rPr>
          <w:rFonts w:ascii="Aptos" w:hAnsi="Aptos"/>
        </w:rPr>
        <w:t>wyjątkiem informacji stanowiących tajemnicę przedsiębiorstwa</w:t>
      </w:r>
      <w:r w:rsidR="00CC0C92">
        <w:rPr>
          <w:rFonts w:ascii="Aptos" w:hAnsi="Aptos"/>
        </w:rPr>
        <w:br/>
      </w:r>
      <w:r w:rsidR="00E234D9" w:rsidRPr="00843AC9">
        <w:rPr>
          <w:rFonts w:ascii="Aptos" w:hAnsi="Aptos"/>
        </w:rPr>
        <w:t>w</w:t>
      </w:r>
      <w:r w:rsidR="00E234D9">
        <w:rPr>
          <w:rFonts w:ascii="Aptos" w:hAnsi="Aptos"/>
        </w:rPr>
        <w:t> </w:t>
      </w:r>
      <w:r w:rsidRPr="00843AC9">
        <w:rPr>
          <w:rFonts w:ascii="Aptos" w:hAnsi="Aptos"/>
        </w:rPr>
        <w:t xml:space="preserve">rozumieniu art. 11 ust. 4 ustawy </w:t>
      </w:r>
      <w:r w:rsidR="00E234D9" w:rsidRPr="00843AC9">
        <w:rPr>
          <w:rFonts w:ascii="Aptos" w:hAnsi="Aptos"/>
        </w:rPr>
        <w:t>z</w:t>
      </w:r>
      <w:r w:rsidR="00E234D9">
        <w:rPr>
          <w:rFonts w:ascii="Aptos" w:hAnsi="Aptos"/>
        </w:rPr>
        <w:t> </w:t>
      </w:r>
      <w:r w:rsidRPr="00843AC9">
        <w:rPr>
          <w:rFonts w:ascii="Aptos" w:hAnsi="Aptos"/>
        </w:rPr>
        <w:t xml:space="preserve">dnia </w:t>
      </w:r>
      <w:r w:rsidR="00E234D9" w:rsidRPr="00843AC9">
        <w:rPr>
          <w:rFonts w:ascii="Aptos" w:hAnsi="Aptos"/>
        </w:rPr>
        <w:t>z</w:t>
      </w:r>
      <w:r w:rsidR="00E234D9">
        <w:rPr>
          <w:rFonts w:ascii="Aptos" w:hAnsi="Aptos"/>
        </w:rPr>
        <w:t> </w:t>
      </w:r>
      <w:r w:rsidRPr="00843AC9">
        <w:rPr>
          <w:rFonts w:ascii="Aptos" w:hAnsi="Aptos"/>
        </w:rPr>
        <w:t xml:space="preserve">dnia 16 kwietnia 1993 r. </w:t>
      </w:r>
      <w:r w:rsidR="00E234D9" w:rsidRPr="00843AC9">
        <w:rPr>
          <w:rFonts w:ascii="Aptos" w:hAnsi="Aptos"/>
        </w:rPr>
        <w:t>o</w:t>
      </w:r>
      <w:r w:rsidR="00E234D9">
        <w:rPr>
          <w:rFonts w:ascii="Aptos" w:hAnsi="Aptos"/>
        </w:rPr>
        <w:t> </w:t>
      </w:r>
      <w:r w:rsidRPr="00843AC9">
        <w:rPr>
          <w:rFonts w:ascii="Aptos" w:hAnsi="Aptos"/>
        </w:rPr>
        <w:t xml:space="preserve">zwalczaniu nieuczciwej konkurencji (Dz.U. </w:t>
      </w:r>
      <w:r w:rsidR="00E234D9" w:rsidRPr="00843AC9">
        <w:rPr>
          <w:rFonts w:ascii="Aptos" w:hAnsi="Aptos"/>
        </w:rPr>
        <w:t>z</w:t>
      </w:r>
      <w:r w:rsidR="00E234D9">
        <w:rPr>
          <w:rFonts w:ascii="Aptos" w:hAnsi="Aptos"/>
        </w:rPr>
        <w:t> </w:t>
      </w:r>
      <w:r w:rsidRPr="00843AC9">
        <w:rPr>
          <w:rFonts w:ascii="Aptos" w:hAnsi="Aptos"/>
        </w:rPr>
        <w:t xml:space="preserve">2019 r., poz.  1010). Jeśli Wykonawca składając ofertę wraz </w:t>
      </w:r>
      <w:r w:rsidR="00E234D9" w:rsidRPr="00843AC9">
        <w:rPr>
          <w:rFonts w:ascii="Aptos" w:hAnsi="Aptos"/>
        </w:rPr>
        <w:t>z</w:t>
      </w:r>
      <w:r w:rsidR="00E234D9">
        <w:rPr>
          <w:rFonts w:ascii="Aptos" w:hAnsi="Aptos"/>
        </w:rPr>
        <w:t> </w:t>
      </w:r>
      <w:r w:rsidRPr="00843AC9">
        <w:rPr>
          <w:rFonts w:ascii="Aptos" w:hAnsi="Aptos"/>
        </w:rPr>
        <w:t xml:space="preserve">jej załącznikami zamierza zastrzec niektóre informacje </w:t>
      </w:r>
      <w:r w:rsidR="00E234D9" w:rsidRPr="00843AC9">
        <w:rPr>
          <w:rFonts w:ascii="Aptos" w:hAnsi="Aptos"/>
        </w:rPr>
        <w:t>w</w:t>
      </w:r>
      <w:r w:rsidR="00E234D9">
        <w:rPr>
          <w:rFonts w:ascii="Aptos" w:hAnsi="Aptos"/>
        </w:rPr>
        <w:t> </w:t>
      </w:r>
      <w:r w:rsidRPr="00843AC9">
        <w:rPr>
          <w:rFonts w:ascii="Aptos" w:hAnsi="Aptos"/>
        </w:rPr>
        <w:t xml:space="preserve">nich zawarte, zobowiązany jest nie później niż </w:t>
      </w:r>
      <w:r w:rsidR="00E234D9" w:rsidRPr="00843AC9">
        <w:rPr>
          <w:rFonts w:ascii="Aptos" w:hAnsi="Aptos"/>
        </w:rPr>
        <w:t>w</w:t>
      </w:r>
      <w:r w:rsidR="00E234D9">
        <w:rPr>
          <w:rFonts w:ascii="Aptos" w:hAnsi="Aptos"/>
        </w:rPr>
        <w:t> </w:t>
      </w:r>
      <w:r w:rsidRPr="00843AC9">
        <w:rPr>
          <w:rFonts w:ascii="Aptos" w:hAnsi="Aptos"/>
        </w:rPr>
        <w:t xml:space="preserve">terminie składania ofert, zastrzec </w:t>
      </w:r>
      <w:r w:rsidR="00E234D9" w:rsidRPr="00843AC9">
        <w:rPr>
          <w:rFonts w:ascii="Aptos" w:hAnsi="Aptos"/>
        </w:rPr>
        <w:t>w</w:t>
      </w:r>
      <w:r w:rsidR="00E234D9">
        <w:rPr>
          <w:rFonts w:ascii="Aptos" w:hAnsi="Aptos"/>
        </w:rPr>
        <w:t> </w:t>
      </w:r>
      <w:r w:rsidRPr="00843AC9">
        <w:rPr>
          <w:rFonts w:ascii="Aptos" w:hAnsi="Aptos"/>
        </w:rPr>
        <w:t xml:space="preserve">dokumentach składanych wraz </w:t>
      </w:r>
      <w:r w:rsidR="00E234D9" w:rsidRPr="00843AC9">
        <w:rPr>
          <w:rFonts w:ascii="Aptos" w:hAnsi="Aptos"/>
        </w:rPr>
        <w:t>z</w:t>
      </w:r>
      <w:r w:rsidR="00E234D9">
        <w:rPr>
          <w:rFonts w:ascii="Aptos" w:hAnsi="Aptos"/>
        </w:rPr>
        <w:t> </w:t>
      </w:r>
      <w:r w:rsidRPr="00843AC9">
        <w:rPr>
          <w:rFonts w:ascii="Aptos" w:hAnsi="Aptos"/>
        </w:rPr>
        <w:t xml:space="preserve">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w:t>
      </w:r>
      <w:r w:rsidR="00E234D9" w:rsidRPr="00843AC9">
        <w:rPr>
          <w:rFonts w:ascii="Aptos" w:hAnsi="Aptos"/>
        </w:rPr>
        <w:t>i</w:t>
      </w:r>
      <w:r w:rsidR="00E234D9">
        <w:rPr>
          <w:rFonts w:ascii="Aptos" w:hAnsi="Aptos"/>
        </w:rPr>
        <w:t> </w:t>
      </w:r>
      <w:r w:rsidR="00E234D9" w:rsidRPr="00843AC9">
        <w:rPr>
          <w:rFonts w:ascii="Aptos" w:hAnsi="Aptos"/>
        </w:rPr>
        <w:t>w</w:t>
      </w:r>
      <w:r w:rsidR="00E234D9">
        <w:rPr>
          <w:rFonts w:ascii="Aptos" w:hAnsi="Aptos"/>
        </w:rPr>
        <w:t> </w:t>
      </w:r>
      <w:r w:rsidRPr="00843AC9">
        <w:rPr>
          <w:rFonts w:ascii="Aptos" w:hAnsi="Aptos"/>
        </w:rPr>
        <w:t xml:space="preserve">związku z tym potraktuje daną informację, jako niepodlegającą ochronie </w:t>
      </w:r>
      <w:r w:rsidR="00E234D9" w:rsidRPr="00843AC9">
        <w:rPr>
          <w:rFonts w:ascii="Aptos" w:hAnsi="Aptos"/>
        </w:rPr>
        <w:t>i</w:t>
      </w:r>
      <w:r w:rsidR="00E234D9">
        <w:rPr>
          <w:rFonts w:ascii="Aptos" w:hAnsi="Aptos"/>
        </w:rPr>
        <w:t> </w:t>
      </w:r>
      <w:r w:rsidRPr="00843AC9">
        <w:rPr>
          <w:rFonts w:ascii="Aptos" w:hAnsi="Aptos"/>
        </w:rPr>
        <w:t xml:space="preserve">niestanowiącą tajemnicy przedsiębiorstwa </w:t>
      </w:r>
      <w:r w:rsidR="00E234D9" w:rsidRPr="00843AC9">
        <w:rPr>
          <w:rFonts w:ascii="Aptos" w:hAnsi="Aptos"/>
        </w:rPr>
        <w:t>w</w:t>
      </w:r>
      <w:r w:rsidR="00E234D9">
        <w:rPr>
          <w:rFonts w:ascii="Aptos" w:hAnsi="Aptos"/>
        </w:rPr>
        <w:t> </w:t>
      </w:r>
      <w:r w:rsidRPr="00843AC9">
        <w:rPr>
          <w:rFonts w:ascii="Aptos" w:hAnsi="Aptos"/>
        </w:rPr>
        <w:t xml:space="preserve">rozumieniu ustawy </w:t>
      </w:r>
      <w:r w:rsidR="00E234D9" w:rsidRPr="00843AC9">
        <w:rPr>
          <w:rFonts w:ascii="Aptos" w:hAnsi="Aptos"/>
        </w:rPr>
        <w:t>z</w:t>
      </w:r>
      <w:r w:rsidR="00E234D9">
        <w:rPr>
          <w:rFonts w:ascii="Aptos" w:hAnsi="Aptos"/>
        </w:rPr>
        <w:t> </w:t>
      </w:r>
      <w:r w:rsidRPr="00843AC9">
        <w:rPr>
          <w:rFonts w:ascii="Aptos" w:hAnsi="Aptos"/>
        </w:rPr>
        <w:t xml:space="preserve">dnia 16 kwietnia 1993 r. </w:t>
      </w:r>
      <w:r w:rsidR="00E234D9" w:rsidRPr="00843AC9">
        <w:rPr>
          <w:rFonts w:ascii="Aptos" w:hAnsi="Aptos"/>
        </w:rPr>
        <w:t>o</w:t>
      </w:r>
      <w:r w:rsidR="00E234D9">
        <w:rPr>
          <w:rFonts w:ascii="Aptos" w:hAnsi="Aptos"/>
        </w:rPr>
        <w:t> </w:t>
      </w:r>
      <w:r w:rsidRPr="00843AC9">
        <w:rPr>
          <w:rFonts w:ascii="Aptos" w:hAnsi="Aptos"/>
        </w:rPr>
        <w:t xml:space="preserve">zwalczaniu nieuczciwej konkurencji (Dz.U. </w:t>
      </w:r>
      <w:r w:rsidR="00E234D9" w:rsidRPr="00843AC9">
        <w:rPr>
          <w:rFonts w:ascii="Aptos" w:hAnsi="Aptos"/>
        </w:rPr>
        <w:t>z</w:t>
      </w:r>
      <w:r w:rsidR="00E234D9">
        <w:rPr>
          <w:rFonts w:ascii="Aptos" w:hAnsi="Aptos"/>
        </w:rPr>
        <w:t> </w:t>
      </w:r>
      <w:r w:rsidRPr="00843AC9">
        <w:rPr>
          <w:rFonts w:ascii="Aptos" w:hAnsi="Aptos"/>
        </w:rPr>
        <w:t>2019 r. poz. 1010).</w:t>
      </w:r>
    </w:p>
    <w:p w14:paraId="5D8ED582" w14:textId="116E53C5" w:rsidR="0078072B" w:rsidRPr="00843AC9" w:rsidRDefault="0078072B" w:rsidP="00450E4B">
      <w:pPr>
        <w:pStyle w:val="Akapitzlist"/>
        <w:numPr>
          <w:ilvl w:val="0"/>
          <w:numId w:val="7"/>
        </w:numPr>
        <w:jc w:val="both"/>
        <w:rPr>
          <w:rFonts w:ascii="Aptos" w:hAnsi="Aptos"/>
        </w:rPr>
      </w:pPr>
      <w:r w:rsidRPr="00843AC9">
        <w:rPr>
          <w:rFonts w:ascii="Aptos" w:hAnsi="Aptos"/>
        </w:rPr>
        <w:t xml:space="preserve">Informacja stanowiąca tajemnicę przedsiębiorstwa powinna być wydzielona do odrębnego pliku, </w:t>
      </w:r>
      <w:r w:rsidR="00E234D9" w:rsidRPr="00843AC9">
        <w:rPr>
          <w:rFonts w:ascii="Aptos" w:hAnsi="Aptos"/>
        </w:rPr>
        <w:t>a</w:t>
      </w:r>
      <w:r w:rsidR="00E234D9">
        <w:rPr>
          <w:rFonts w:ascii="Aptos" w:hAnsi="Aptos"/>
        </w:rPr>
        <w:t> </w:t>
      </w:r>
      <w:r w:rsidRPr="00843AC9">
        <w:rPr>
          <w:rFonts w:ascii="Aptos" w:hAnsi="Aptos"/>
        </w:rPr>
        <w:t xml:space="preserve">plik opatrzony podpisem. </w:t>
      </w:r>
      <w:r w:rsidR="00F52B8A" w:rsidRPr="00843AC9">
        <w:rPr>
          <w:rFonts w:ascii="Aptos" w:hAnsi="Aptos"/>
        </w:rPr>
        <w:t xml:space="preserve">Dopuszcza się podpis </w:t>
      </w:r>
      <w:r w:rsidR="00E234D9" w:rsidRPr="00843AC9">
        <w:rPr>
          <w:rFonts w:ascii="Aptos" w:hAnsi="Aptos"/>
        </w:rPr>
        <w:t>w</w:t>
      </w:r>
      <w:r w:rsidR="00E234D9">
        <w:rPr>
          <w:rFonts w:ascii="Aptos" w:hAnsi="Aptos"/>
        </w:rPr>
        <w:t> </w:t>
      </w:r>
      <w:r w:rsidR="00F52B8A" w:rsidRPr="00843AC9">
        <w:rPr>
          <w:rFonts w:ascii="Aptos" w:hAnsi="Aptos"/>
        </w:rPr>
        <w:t xml:space="preserve">formie pisemnej lub </w:t>
      </w:r>
      <w:r w:rsidR="00E234D9" w:rsidRPr="00843AC9">
        <w:rPr>
          <w:rFonts w:ascii="Aptos" w:hAnsi="Aptos"/>
        </w:rPr>
        <w:t>w</w:t>
      </w:r>
      <w:r w:rsidR="00E234D9">
        <w:rPr>
          <w:rFonts w:ascii="Aptos" w:hAnsi="Aptos"/>
        </w:rPr>
        <w:t> </w:t>
      </w:r>
      <w:r w:rsidR="00F52B8A" w:rsidRPr="00843AC9">
        <w:rPr>
          <w:rFonts w:ascii="Aptos" w:hAnsi="Aptos"/>
        </w:rPr>
        <w:t>formie elektronicznej.</w:t>
      </w:r>
    </w:p>
    <w:p w14:paraId="24C4D90F" w14:textId="51E5FEEC" w:rsidR="009E55F9" w:rsidRPr="009E55F9" w:rsidRDefault="0078072B" w:rsidP="00450E4B">
      <w:pPr>
        <w:pStyle w:val="Akapitzlist"/>
        <w:numPr>
          <w:ilvl w:val="0"/>
          <w:numId w:val="7"/>
        </w:numPr>
        <w:jc w:val="both"/>
        <w:rPr>
          <w:rFonts w:ascii="Aptos" w:hAnsi="Aptos"/>
        </w:rPr>
      </w:pPr>
      <w:r w:rsidRPr="00843AC9">
        <w:rPr>
          <w:rFonts w:ascii="Aptos" w:hAnsi="Aptos"/>
        </w:rPr>
        <w:t xml:space="preserve">Uzasadnienie dokonanego zastrzeżenia tajemnicy przedsiębiorstwa należy zawrzeć </w:t>
      </w:r>
      <w:r w:rsidR="00E234D9" w:rsidRPr="00843AC9">
        <w:rPr>
          <w:rFonts w:ascii="Aptos" w:hAnsi="Aptos"/>
        </w:rPr>
        <w:t>w</w:t>
      </w:r>
      <w:r w:rsidR="00E234D9">
        <w:rPr>
          <w:rFonts w:ascii="Aptos" w:hAnsi="Aptos"/>
        </w:rPr>
        <w:t> </w:t>
      </w:r>
      <w:r w:rsidRPr="00843AC9">
        <w:rPr>
          <w:rFonts w:ascii="Aptos" w:hAnsi="Aptos"/>
        </w:rPr>
        <w:t xml:space="preserve">odrębnym pliku </w:t>
      </w:r>
      <w:r w:rsidR="00243EC8" w:rsidRPr="00843AC9">
        <w:rPr>
          <w:rFonts w:ascii="Aptos" w:hAnsi="Aptos"/>
        </w:rPr>
        <w:t>opatrzonym podpisem</w:t>
      </w:r>
      <w:r w:rsidRPr="00843AC9">
        <w:rPr>
          <w:rFonts w:ascii="Aptos" w:hAnsi="Aptos"/>
        </w:rPr>
        <w:t>.</w:t>
      </w:r>
      <w:r w:rsidR="00243EC8" w:rsidRPr="00843AC9">
        <w:rPr>
          <w:rFonts w:ascii="Aptos" w:hAnsi="Aptos"/>
        </w:rPr>
        <w:t xml:space="preserve"> Dopuszcza się podpis </w:t>
      </w:r>
      <w:r w:rsidR="00E234D9" w:rsidRPr="00843AC9">
        <w:rPr>
          <w:rFonts w:ascii="Aptos" w:hAnsi="Aptos"/>
        </w:rPr>
        <w:t>w</w:t>
      </w:r>
      <w:r w:rsidR="00E234D9">
        <w:rPr>
          <w:rFonts w:ascii="Aptos" w:hAnsi="Aptos"/>
        </w:rPr>
        <w:t> </w:t>
      </w:r>
      <w:r w:rsidR="00243EC8" w:rsidRPr="00843AC9">
        <w:rPr>
          <w:rFonts w:ascii="Aptos" w:hAnsi="Aptos"/>
        </w:rPr>
        <w:t xml:space="preserve">formie pisemnej lub </w:t>
      </w:r>
      <w:r w:rsidR="00E234D9" w:rsidRPr="00843AC9">
        <w:rPr>
          <w:rFonts w:ascii="Aptos" w:hAnsi="Aptos"/>
        </w:rPr>
        <w:t>w</w:t>
      </w:r>
      <w:r w:rsidR="00E234D9">
        <w:rPr>
          <w:rFonts w:ascii="Aptos" w:hAnsi="Aptos"/>
        </w:rPr>
        <w:t> </w:t>
      </w:r>
      <w:r w:rsidR="00243EC8" w:rsidRPr="00843AC9">
        <w:rPr>
          <w:rFonts w:ascii="Aptos" w:hAnsi="Aptos"/>
        </w:rPr>
        <w:t>formie elektronicznej.</w:t>
      </w:r>
      <w:r w:rsidR="009E55F9" w:rsidRPr="009E55F9">
        <w:rPr>
          <w:rFonts w:ascii="Aptos" w:hAnsi="Aptos"/>
        </w:rPr>
        <w:t xml:space="preserve"> Zaleca się, aby uzasadnienie zastrzeżenia informacji jako tajemnicy przedsiębiorstwa było </w:t>
      </w:r>
      <w:r w:rsidR="009E55F9" w:rsidRPr="009E55F9">
        <w:rPr>
          <w:rFonts w:ascii="Aptos" w:hAnsi="Aptos"/>
        </w:rPr>
        <w:lastRenderedPageBreak/>
        <w:t xml:space="preserve">sformułowane w sposób umożliwiający jego udostępnienie. Zastrzeżenie przez </w:t>
      </w:r>
      <w:r w:rsidR="009E55F9">
        <w:rPr>
          <w:rFonts w:ascii="Aptos" w:hAnsi="Aptos"/>
        </w:rPr>
        <w:t>Wykonawcę</w:t>
      </w:r>
      <w:r w:rsidR="009E55F9" w:rsidRPr="009E55F9">
        <w:rPr>
          <w:rFonts w:ascii="Aptos" w:hAnsi="Aptos"/>
        </w:rPr>
        <w:t xml:space="preserve"> tajemnicy przedsiębiorstwa bez uzasadnienia, będzie traktowane przez </w:t>
      </w:r>
      <w:r w:rsidR="009E55F9">
        <w:rPr>
          <w:rFonts w:ascii="Aptos" w:hAnsi="Aptos"/>
        </w:rPr>
        <w:t>Zamawiającego</w:t>
      </w:r>
      <w:r w:rsidR="009E55F9" w:rsidRPr="009E55F9">
        <w:rPr>
          <w:rFonts w:ascii="Aptos" w:hAnsi="Aptos"/>
        </w:rPr>
        <w:t xml:space="preserve"> jako bezskuteczne ze względu na zaniechanie przez </w:t>
      </w:r>
      <w:r w:rsidR="009E55F9">
        <w:rPr>
          <w:rFonts w:ascii="Aptos" w:hAnsi="Aptos"/>
        </w:rPr>
        <w:t>Wykonawcę</w:t>
      </w:r>
      <w:r w:rsidR="009E55F9" w:rsidRPr="009E55F9">
        <w:rPr>
          <w:rFonts w:ascii="Aptos" w:hAnsi="Aptos"/>
        </w:rPr>
        <w:t xml:space="preserve"> podjęcia niezbędnych działań w celu zachowania poufności objętych klauzulą informacji, analogicznie do postanowień art. art. 18 ust. 3 ww. ustawy. Analogicznie do art. 222 ust. 5 Ustawy PZP Sprzedający nie może zastrzec informacji wskazanych w tym przepisie oraz informacji przekazywanych po otwarciu ofert oraz informacji które są jawne na mocy odrębnych przepisów oraz elementów oferty polegających ocenie.</w:t>
      </w:r>
    </w:p>
    <w:p w14:paraId="5D8ED583" w14:textId="588F666F" w:rsidR="0078072B" w:rsidRPr="00E234D9" w:rsidRDefault="009E55F9" w:rsidP="00450E4B">
      <w:pPr>
        <w:pStyle w:val="Akapitzlist"/>
        <w:numPr>
          <w:ilvl w:val="0"/>
          <w:numId w:val="7"/>
        </w:numPr>
        <w:jc w:val="both"/>
        <w:rPr>
          <w:rFonts w:ascii="Aptos" w:hAnsi="Aptos"/>
        </w:rPr>
      </w:pPr>
      <w:r>
        <w:rPr>
          <w:rFonts w:ascii="Aptos" w:hAnsi="Aptos"/>
        </w:rPr>
        <w:t>Zamawiający</w:t>
      </w:r>
      <w:r w:rsidRPr="009E55F9">
        <w:rPr>
          <w:rFonts w:ascii="Aptos" w:hAnsi="Aptos"/>
        </w:rPr>
        <w:t xml:space="preserve"> informuje, że w przypadku, kiedy </w:t>
      </w:r>
      <w:r>
        <w:rPr>
          <w:rFonts w:ascii="Aptos" w:hAnsi="Aptos"/>
        </w:rPr>
        <w:t>Wykonawca</w:t>
      </w:r>
      <w:r w:rsidRPr="009E55F9">
        <w:rPr>
          <w:rFonts w:ascii="Aptos" w:hAnsi="Aptos"/>
        </w:rPr>
        <w:t xml:space="preserve"> otrzyma od niego wezwanie w celu wyjaśnienia rażąco niskiej ceny, a złożone przez niego wyjaśnienia lub dowody stanowić będą tajemnicę przedsiębiorstwa zgodnie z powyższym, </w:t>
      </w:r>
      <w:r>
        <w:rPr>
          <w:rFonts w:ascii="Aptos" w:hAnsi="Aptos"/>
        </w:rPr>
        <w:t>Wykonawcy</w:t>
      </w:r>
      <w:r w:rsidRPr="009E55F9">
        <w:rPr>
          <w:rFonts w:ascii="Aptos" w:hAnsi="Aptos"/>
        </w:rPr>
        <w:t xml:space="preserve"> będzie przysługiwało prawo zastrzeżenia ich, jako tajemnica przedsiębiorstwa. Przedmiotowe zastrzeżenie </w:t>
      </w:r>
      <w:r>
        <w:rPr>
          <w:rFonts w:ascii="Aptos" w:hAnsi="Aptos"/>
        </w:rPr>
        <w:t>Zamawiający</w:t>
      </w:r>
      <w:r w:rsidRPr="009E55F9">
        <w:rPr>
          <w:rFonts w:ascii="Aptos" w:hAnsi="Aptos"/>
        </w:rPr>
        <w:t xml:space="preserve"> uzna za skuteczne wyłącznie w sytuacji, kiedy </w:t>
      </w:r>
      <w:r>
        <w:rPr>
          <w:rFonts w:ascii="Aptos" w:hAnsi="Aptos"/>
        </w:rPr>
        <w:t>Wykonawca</w:t>
      </w:r>
      <w:r w:rsidRPr="009E55F9">
        <w:rPr>
          <w:rFonts w:ascii="Aptos" w:hAnsi="Aptos"/>
        </w:rPr>
        <w:t xml:space="preserve"> oprócz samego zastrzeżenia, jednocześnie wykaże, iż dane informacje stanowią tajemnicę przedsiębiorstwa zgodnie z powyższym.</w:t>
      </w:r>
    </w:p>
    <w:p w14:paraId="5D8ED585" w14:textId="07C9D952" w:rsidR="007D2194" w:rsidRDefault="007D2194" w:rsidP="007D2194">
      <w:pPr>
        <w:pStyle w:val="Nagwek1"/>
        <w:ind w:left="431" w:hanging="431"/>
        <w:rPr>
          <w:rFonts w:ascii="Aptos" w:hAnsi="Aptos"/>
        </w:rPr>
      </w:pPr>
      <w:r w:rsidRPr="00843AC9">
        <w:rPr>
          <w:rFonts w:ascii="Aptos" w:hAnsi="Aptos"/>
        </w:rPr>
        <w:t>Termin realizacji umowy</w:t>
      </w:r>
    </w:p>
    <w:p w14:paraId="67014F73" w14:textId="3CCA9514" w:rsidR="00BE49F7" w:rsidRDefault="00146720" w:rsidP="00637B04">
      <w:pPr>
        <w:jc w:val="both"/>
        <w:textDirection w:val="btLr"/>
      </w:pPr>
      <w:r>
        <w:t xml:space="preserve">Zamawiający wymaga realizacji przedmiotu zamówienia w terminie </w:t>
      </w:r>
      <w:r w:rsidR="004B6FC0">
        <w:t>do 120 dni od daty podpisania umowy</w:t>
      </w:r>
      <w:r w:rsidR="007E2EE1">
        <w:t xml:space="preserve">, jednak nie dłużej niż do 31.05.2026r. </w:t>
      </w:r>
      <w:r w:rsidR="004B6FC0">
        <w:t xml:space="preserve"> </w:t>
      </w:r>
    </w:p>
    <w:p w14:paraId="2DD17F1F" w14:textId="171AFB46" w:rsidR="00637B04" w:rsidRPr="00637B04" w:rsidRDefault="00146720" w:rsidP="00BE49F7">
      <w:pPr>
        <w:jc w:val="both"/>
        <w:textDirection w:val="btLr"/>
      </w:pPr>
      <w:r>
        <w:t xml:space="preserve">Przewidywany termin podpisania umowy to </w:t>
      </w:r>
      <w:r w:rsidR="007E2EE1">
        <w:t>styczeń 202</w:t>
      </w:r>
      <w:r w:rsidR="007673DA">
        <w:t>6</w:t>
      </w:r>
      <w:r w:rsidR="007E2EE1">
        <w:t>.</w:t>
      </w:r>
    </w:p>
    <w:p w14:paraId="5D8ED588" w14:textId="77777777" w:rsidR="00AA74F8" w:rsidRDefault="00E52FB8" w:rsidP="00385B10">
      <w:pPr>
        <w:pStyle w:val="Nagwek1"/>
        <w:rPr>
          <w:rFonts w:ascii="Aptos" w:hAnsi="Aptos"/>
        </w:rPr>
      </w:pPr>
      <w:r w:rsidRPr="00843AC9">
        <w:rPr>
          <w:rFonts w:ascii="Aptos" w:hAnsi="Aptos"/>
        </w:rPr>
        <w:t xml:space="preserve">Wyłączenia </w:t>
      </w:r>
    </w:p>
    <w:p w14:paraId="514C027C" w14:textId="3394E626" w:rsidR="005A6B7A" w:rsidRPr="005A6B7A" w:rsidRDefault="005A6B7A" w:rsidP="005A6B7A">
      <w:pPr>
        <w:pStyle w:val="Nagwek2"/>
      </w:pPr>
      <w:r>
        <w:t xml:space="preserve">Wyłączenie </w:t>
      </w:r>
      <w:r w:rsidR="00E234D9">
        <w:t>z </w:t>
      </w:r>
      <w:r>
        <w:t xml:space="preserve">uwagi na powiązania </w:t>
      </w:r>
    </w:p>
    <w:p w14:paraId="5D8ED589" w14:textId="7BD6CD79" w:rsidR="00DC4FFD" w:rsidRPr="00843AC9" w:rsidRDefault="00E234D9" w:rsidP="00450E4B">
      <w:pPr>
        <w:pStyle w:val="Akapitzlist"/>
        <w:numPr>
          <w:ilvl w:val="0"/>
          <w:numId w:val="8"/>
        </w:numPr>
        <w:jc w:val="both"/>
        <w:rPr>
          <w:rFonts w:ascii="Aptos" w:hAnsi="Aptos"/>
        </w:rPr>
      </w:pPr>
      <w:r w:rsidRPr="00843AC9">
        <w:rPr>
          <w:rFonts w:ascii="Aptos" w:hAnsi="Aptos"/>
        </w:rPr>
        <w:t>O</w:t>
      </w:r>
      <w:r>
        <w:rPr>
          <w:rFonts w:ascii="Aptos" w:hAnsi="Aptos"/>
        </w:rPr>
        <w:t> </w:t>
      </w:r>
      <w:r w:rsidR="00DC4FFD" w:rsidRPr="00843AC9">
        <w:rPr>
          <w:rFonts w:ascii="Aptos" w:hAnsi="Aptos"/>
        </w:rPr>
        <w:t xml:space="preserve">udzielenie zamówienia nie mogą ubiegać się Wykonawcy </w:t>
      </w:r>
      <w:r w:rsidR="003266B8" w:rsidRPr="00843AC9">
        <w:rPr>
          <w:rFonts w:ascii="Aptos" w:hAnsi="Aptos"/>
        </w:rPr>
        <w:t xml:space="preserve">powiązani </w:t>
      </w:r>
      <w:r w:rsidRPr="00843AC9">
        <w:rPr>
          <w:rFonts w:ascii="Aptos" w:hAnsi="Aptos"/>
        </w:rPr>
        <w:t>z</w:t>
      </w:r>
      <w:r>
        <w:rPr>
          <w:rFonts w:ascii="Aptos" w:hAnsi="Aptos"/>
        </w:rPr>
        <w:t> </w:t>
      </w:r>
      <w:r w:rsidR="003266B8" w:rsidRPr="00843AC9">
        <w:rPr>
          <w:rFonts w:ascii="Aptos" w:hAnsi="Aptos"/>
        </w:rPr>
        <w:t xml:space="preserve">Zamawiającym i/lub osobami </w:t>
      </w:r>
      <w:r w:rsidR="0096777E" w:rsidRPr="0096777E">
        <w:rPr>
          <w:rFonts w:ascii="Aptos" w:hAnsi="Aptos"/>
        </w:rPr>
        <w:t>biorąc</w:t>
      </w:r>
      <w:r w:rsidR="0096777E">
        <w:rPr>
          <w:rFonts w:ascii="Aptos" w:hAnsi="Aptos"/>
        </w:rPr>
        <w:t>ymi</w:t>
      </w:r>
      <w:r w:rsidR="0096777E" w:rsidRPr="0096777E">
        <w:rPr>
          <w:rFonts w:ascii="Aptos" w:hAnsi="Aptos"/>
        </w:rPr>
        <w:t xml:space="preserve"> udział </w:t>
      </w:r>
      <w:r w:rsidRPr="0096777E">
        <w:rPr>
          <w:rFonts w:ascii="Aptos" w:hAnsi="Aptos"/>
        </w:rPr>
        <w:t>w</w:t>
      </w:r>
      <w:r>
        <w:rPr>
          <w:rFonts w:ascii="Aptos" w:hAnsi="Aptos"/>
        </w:rPr>
        <w:t> </w:t>
      </w:r>
      <w:r w:rsidR="0096777E" w:rsidRPr="0096777E">
        <w:rPr>
          <w:rFonts w:ascii="Aptos" w:hAnsi="Aptos"/>
        </w:rPr>
        <w:t xml:space="preserve">przygotowaniu lub prowadzeniu postępowania </w:t>
      </w:r>
      <w:r w:rsidRPr="0096777E">
        <w:rPr>
          <w:rFonts w:ascii="Aptos" w:hAnsi="Aptos"/>
        </w:rPr>
        <w:t>o</w:t>
      </w:r>
      <w:r>
        <w:rPr>
          <w:rFonts w:ascii="Aptos" w:hAnsi="Aptos"/>
        </w:rPr>
        <w:t> </w:t>
      </w:r>
      <w:r w:rsidR="0096777E" w:rsidRPr="0096777E">
        <w:rPr>
          <w:rFonts w:ascii="Aptos" w:hAnsi="Aptos"/>
        </w:rPr>
        <w:t>udzielenie zamówienia</w:t>
      </w:r>
      <w:r w:rsidR="003266B8" w:rsidRPr="00843AC9">
        <w:rPr>
          <w:rFonts w:ascii="Aptos" w:hAnsi="Aptos"/>
        </w:rPr>
        <w:t xml:space="preserve">. Przez powiązania osobowe lub kapitałowe rozumie się </w:t>
      </w:r>
      <w:r w:rsidR="00E31AB4" w:rsidRPr="00843AC9">
        <w:rPr>
          <w:rFonts w:ascii="Aptos" w:hAnsi="Aptos"/>
        </w:rPr>
        <w:t>powiązania polegające na:</w:t>
      </w:r>
    </w:p>
    <w:p w14:paraId="514AC329" w14:textId="623EF731" w:rsidR="00BF06D3" w:rsidRPr="00BF06D3" w:rsidRDefault="00BF06D3" w:rsidP="00BF06D3">
      <w:pPr>
        <w:pStyle w:val="Akapitzlist"/>
        <w:numPr>
          <w:ilvl w:val="0"/>
          <w:numId w:val="2"/>
        </w:numPr>
        <w:jc w:val="both"/>
        <w:rPr>
          <w:rFonts w:ascii="Aptos" w:hAnsi="Aptos"/>
        </w:rPr>
      </w:pPr>
      <w:r w:rsidRPr="00BF06D3">
        <w:rPr>
          <w:rFonts w:ascii="Aptos" w:hAnsi="Aptos"/>
        </w:rPr>
        <w:t xml:space="preserve">uczestniczenie </w:t>
      </w:r>
      <w:r w:rsidR="00E234D9" w:rsidRPr="00BF06D3">
        <w:rPr>
          <w:rFonts w:ascii="Aptos" w:hAnsi="Aptos"/>
        </w:rPr>
        <w:t>w</w:t>
      </w:r>
      <w:r w:rsidR="00E234D9">
        <w:rPr>
          <w:rFonts w:ascii="Aptos" w:hAnsi="Aptos"/>
        </w:rPr>
        <w:t> </w:t>
      </w:r>
      <w:r w:rsidRPr="00BF06D3">
        <w:rPr>
          <w:rFonts w:ascii="Aptos" w:hAnsi="Aptos"/>
        </w:rPr>
        <w:t>spółce jako wspólnik spółki cywilnej lub spółki osobowej;</w:t>
      </w:r>
    </w:p>
    <w:p w14:paraId="3C2DEC10" w14:textId="30957C98" w:rsidR="00BF06D3" w:rsidRPr="00BF06D3" w:rsidRDefault="00BF06D3" w:rsidP="00BF06D3">
      <w:pPr>
        <w:pStyle w:val="Akapitzlist"/>
        <w:numPr>
          <w:ilvl w:val="0"/>
          <w:numId w:val="2"/>
        </w:numPr>
        <w:jc w:val="both"/>
        <w:rPr>
          <w:rFonts w:ascii="Aptos" w:hAnsi="Aptos"/>
        </w:rPr>
      </w:pPr>
      <w:r w:rsidRPr="00BF06D3">
        <w:rPr>
          <w:rFonts w:ascii="Aptos" w:hAnsi="Aptos"/>
        </w:rPr>
        <w:t>posiadanie co najmniej 10% udziałów lub akcji (</w:t>
      </w:r>
      <w:r w:rsidR="00E234D9" w:rsidRPr="00BF06D3">
        <w:rPr>
          <w:rFonts w:ascii="Aptos" w:hAnsi="Aptos"/>
        </w:rPr>
        <w:t>o</w:t>
      </w:r>
      <w:r w:rsidR="00E234D9">
        <w:rPr>
          <w:rFonts w:ascii="Aptos" w:hAnsi="Aptos"/>
        </w:rPr>
        <w:t> </w:t>
      </w:r>
      <w:r w:rsidRPr="00BF06D3">
        <w:rPr>
          <w:rFonts w:ascii="Aptos" w:hAnsi="Aptos"/>
        </w:rPr>
        <w:t xml:space="preserve">ile niższy próg nie wynika </w:t>
      </w:r>
      <w:r w:rsidR="00E234D9" w:rsidRPr="00BF06D3">
        <w:rPr>
          <w:rFonts w:ascii="Aptos" w:hAnsi="Aptos"/>
        </w:rPr>
        <w:t>z</w:t>
      </w:r>
      <w:r w:rsidR="00E234D9">
        <w:rPr>
          <w:rFonts w:ascii="Aptos" w:hAnsi="Aptos"/>
        </w:rPr>
        <w:t> </w:t>
      </w:r>
      <w:r w:rsidRPr="00BF06D3">
        <w:rPr>
          <w:rFonts w:ascii="Aptos" w:hAnsi="Aptos"/>
        </w:rPr>
        <w:t>przepisów prawa);</w:t>
      </w:r>
    </w:p>
    <w:p w14:paraId="48C5F86E" w14:textId="77777777" w:rsidR="00BF06D3" w:rsidRPr="00BF06D3" w:rsidRDefault="00BF06D3" w:rsidP="00BF06D3">
      <w:pPr>
        <w:pStyle w:val="Akapitzlist"/>
        <w:numPr>
          <w:ilvl w:val="0"/>
          <w:numId w:val="2"/>
        </w:numPr>
        <w:jc w:val="both"/>
        <w:rPr>
          <w:rFonts w:ascii="Aptos" w:hAnsi="Aptos"/>
        </w:rPr>
      </w:pPr>
      <w:r w:rsidRPr="00BF06D3">
        <w:rPr>
          <w:rFonts w:ascii="Aptos" w:hAnsi="Aptos"/>
        </w:rPr>
        <w:t>pełnienie funkcji członka organu nadzorczego lub zarządzającego, prokurenta, pełnomocnika;</w:t>
      </w:r>
    </w:p>
    <w:p w14:paraId="6DD86CE6" w14:textId="617F5E51" w:rsidR="00BF06D3" w:rsidRPr="00BF06D3" w:rsidRDefault="00BF06D3" w:rsidP="00BF06D3">
      <w:pPr>
        <w:pStyle w:val="Akapitzlist"/>
        <w:numPr>
          <w:ilvl w:val="0"/>
          <w:numId w:val="2"/>
        </w:numPr>
        <w:jc w:val="both"/>
        <w:rPr>
          <w:rFonts w:ascii="Aptos" w:hAnsi="Aptos"/>
        </w:rPr>
      </w:pPr>
      <w:r w:rsidRPr="00BF06D3">
        <w:rPr>
          <w:rFonts w:ascii="Aptos" w:hAnsi="Aptos"/>
        </w:rPr>
        <w:t xml:space="preserve">pozostawanie </w:t>
      </w:r>
      <w:r w:rsidR="00E234D9" w:rsidRPr="00BF06D3">
        <w:rPr>
          <w:rFonts w:ascii="Aptos" w:hAnsi="Aptos"/>
        </w:rPr>
        <w:t>w</w:t>
      </w:r>
      <w:r w:rsidR="00E234D9">
        <w:rPr>
          <w:rFonts w:ascii="Aptos" w:hAnsi="Aptos"/>
        </w:rPr>
        <w:t> </w:t>
      </w:r>
      <w:r w:rsidRPr="00BF06D3">
        <w:rPr>
          <w:rFonts w:ascii="Aptos" w:hAnsi="Aptos"/>
        </w:rPr>
        <w:t xml:space="preserve">związku małżeńskim, </w:t>
      </w:r>
      <w:r w:rsidR="00E234D9" w:rsidRPr="00BF06D3">
        <w:rPr>
          <w:rFonts w:ascii="Aptos" w:hAnsi="Aptos"/>
        </w:rPr>
        <w:t>w</w:t>
      </w:r>
      <w:r w:rsidR="00E234D9">
        <w:rPr>
          <w:rFonts w:ascii="Aptos" w:hAnsi="Aptos"/>
        </w:rPr>
        <w:t> </w:t>
      </w:r>
      <w:r w:rsidRPr="00BF06D3">
        <w:rPr>
          <w:rFonts w:ascii="Aptos" w:hAnsi="Aptos"/>
        </w:rPr>
        <w:t xml:space="preserve">stosunku pokrewieństwa lub powinowactwa </w:t>
      </w:r>
      <w:r w:rsidR="00E234D9" w:rsidRPr="00BF06D3">
        <w:rPr>
          <w:rFonts w:ascii="Aptos" w:hAnsi="Aptos"/>
        </w:rPr>
        <w:t>w</w:t>
      </w:r>
      <w:r w:rsidR="00E234D9">
        <w:rPr>
          <w:rFonts w:ascii="Aptos" w:hAnsi="Aptos"/>
        </w:rPr>
        <w:t> </w:t>
      </w:r>
      <w:r w:rsidRPr="00BF06D3">
        <w:rPr>
          <w:rFonts w:ascii="Aptos" w:hAnsi="Aptos"/>
        </w:rPr>
        <w:t xml:space="preserve">linii prostej, pokrewieństwa lub powinowactwa </w:t>
      </w:r>
      <w:r w:rsidR="00E234D9" w:rsidRPr="00BF06D3">
        <w:rPr>
          <w:rFonts w:ascii="Aptos" w:hAnsi="Aptos"/>
        </w:rPr>
        <w:t>w</w:t>
      </w:r>
      <w:r w:rsidR="00E234D9">
        <w:rPr>
          <w:rFonts w:ascii="Aptos" w:hAnsi="Aptos"/>
        </w:rPr>
        <w:t> </w:t>
      </w:r>
      <w:r w:rsidRPr="00BF06D3">
        <w:rPr>
          <w:rFonts w:ascii="Aptos" w:hAnsi="Aptos"/>
        </w:rPr>
        <w:t xml:space="preserve">linii bocznej do drugiego stopnia, lub związanie </w:t>
      </w:r>
      <w:r w:rsidR="00E234D9" w:rsidRPr="00BF06D3">
        <w:rPr>
          <w:rFonts w:ascii="Aptos" w:hAnsi="Aptos"/>
        </w:rPr>
        <w:t>z</w:t>
      </w:r>
      <w:r w:rsidR="00E234D9">
        <w:rPr>
          <w:rFonts w:ascii="Aptos" w:hAnsi="Aptos"/>
        </w:rPr>
        <w:t> </w:t>
      </w:r>
      <w:r w:rsidRPr="00BF06D3">
        <w:rPr>
          <w:rFonts w:ascii="Aptos" w:hAnsi="Aptos"/>
        </w:rPr>
        <w:t xml:space="preserve">tytułu przysposobienia, opieki lub kurateli albo pozostawanie we wspólnym pożyciu </w:t>
      </w:r>
      <w:r w:rsidR="00E234D9" w:rsidRPr="00BF06D3">
        <w:rPr>
          <w:rFonts w:ascii="Aptos" w:hAnsi="Aptos"/>
        </w:rPr>
        <w:t>z</w:t>
      </w:r>
      <w:r w:rsidR="00E234D9">
        <w:rPr>
          <w:rFonts w:ascii="Aptos" w:hAnsi="Aptos"/>
        </w:rPr>
        <w:t> </w:t>
      </w:r>
      <w:r w:rsidRPr="00BF06D3">
        <w:rPr>
          <w:rFonts w:ascii="Aptos" w:hAnsi="Aptos"/>
        </w:rPr>
        <w:t xml:space="preserve">wykonawcą, jego zastępcą prawnym lub członkami organów zarządzających lub organów nadzorczych wykonawców ubiegających się </w:t>
      </w:r>
      <w:r w:rsidR="00E234D9" w:rsidRPr="00BF06D3">
        <w:rPr>
          <w:rFonts w:ascii="Aptos" w:hAnsi="Aptos"/>
        </w:rPr>
        <w:t>o</w:t>
      </w:r>
      <w:r w:rsidR="00E234D9">
        <w:rPr>
          <w:rFonts w:ascii="Aptos" w:hAnsi="Aptos"/>
        </w:rPr>
        <w:t> </w:t>
      </w:r>
      <w:r w:rsidRPr="00BF06D3">
        <w:rPr>
          <w:rFonts w:ascii="Aptos" w:hAnsi="Aptos"/>
        </w:rPr>
        <w:t>udzielenie zamówienia;</w:t>
      </w:r>
    </w:p>
    <w:p w14:paraId="22D6A4B3" w14:textId="2290198E" w:rsidR="00BF06D3" w:rsidRDefault="00BF06D3" w:rsidP="00BF06D3">
      <w:pPr>
        <w:pStyle w:val="Akapitzlist"/>
        <w:numPr>
          <w:ilvl w:val="0"/>
          <w:numId w:val="2"/>
        </w:numPr>
        <w:jc w:val="both"/>
        <w:rPr>
          <w:rFonts w:ascii="Aptos" w:hAnsi="Aptos"/>
        </w:rPr>
      </w:pPr>
      <w:r w:rsidRPr="00BF06D3">
        <w:rPr>
          <w:rFonts w:ascii="Aptos" w:hAnsi="Aptos"/>
        </w:rPr>
        <w:t xml:space="preserve">pozostawanie </w:t>
      </w:r>
      <w:r w:rsidR="00E234D9" w:rsidRPr="00BF06D3">
        <w:rPr>
          <w:rFonts w:ascii="Aptos" w:hAnsi="Aptos"/>
        </w:rPr>
        <w:t>z</w:t>
      </w:r>
      <w:r w:rsidR="00E234D9">
        <w:rPr>
          <w:rFonts w:ascii="Aptos" w:hAnsi="Aptos"/>
        </w:rPr>
        <w:t> </w:t>
      </w:r>
      <w:r w:rsidRPr="00BF06D3">
        <w:rPr>
          <w:rFonts w:ascii="Aptos" w:hAnsi="Aptos"/>
        </w:rPr>
        <w:t xml:space="preserve">wykonawcą </w:t>
      </w:r>
      <w:r w:rsidR="00E234D9" w:rsidRPr="00BF06D3">
        <w:rPr>
          <w:rFonts w:ascii="Aptos" w:hAnsi="Aptos"/>
        </w:rPr>
        <w:t>w</w:t>
      </w:r>
      <w:r w:rsidR="00E234D9">
        <w:rPr>
          <w:rFonts w:ascii="Aptos" w:hAnsi="Aptos"/>
        </w:rPr>
        <w:t> </w:t>
      </w:r>
      <w:r w:rsidRPr="00BF06D3">
        <w:rPr>
          <w:rFonts w:ascii="Aptos" w:hAnsi="Aptos"/>
        </w:rPr>
        <w:t xml:space="preserve">takim stosunku prawnym lub faktycznym, że istnieje uzasadniona wątpliwość co do ich bezstronności lub niezależności </w:t>
      </w:r>
      <w:r w:rsidR="00E234D9" w:rsidRPr="00BF06D3">
        <w:rPr>
          <w:rFonts w:ascii="Aptos" w:hAnsi="Aptos"/>
        </w:rPr>
        <w:t>w</w:t>
      </w:r>
      <w:r w:rsidR="00E234D9">
        <w:rPr>
          <w:rFonts w:ascii="Aptos" w:hAnsi="Aptos"/>
        </w:rPr>
        <w:t> </w:t>
      </w:r>
      <w:r w:rsidRPr="00BF06D3">
        <w:rPr>
          <w:rFonts w:ascii="Aptos" w:hAnsi="Aptos"/>
        </w:rPr>
        <w:t xml:space="preserve">związku </w:t>
      </w:r>
      <w:r w:rsidR="00E234D9" w:rsidRPr="00BF06D3">
        <w:rPr>
          <w:rFonts w:ascii="Aptos" w:hAnsi="Aptos"/>
        </w:rPr>
        <w:t>z</w:t>
      </w:r>
      <w:r w:rsidR="00E234D9">
        <w:rPr>
          <w:rFonts w:ascii="Aptos" w:hAnsi="Aptos"/>
        </w:rPr>
        <w:t> </w:t>
      </w:r>
      <w:r w:rsidRPr="00BF06D3">
        <w:rPr>
          <w:rFonts w:ascii="Aptos" w:hAnsi="Aptos"/>
        </w:rPr>
        <w:t xml:space="preserve">postępowaniem </w:t>
      </w:r>
      <w:r w:rsidR="00E234D9" w:rsidRPr="00BF06D3">
        <w:rPr>
          <w:rFonts w:ascii="Aptos" w:hAnsi="Aptos"/>
        </w:rPr>
        <w:t>o</w:t>
      </w:r>
      <w:r w:rsidR="00E234D9">
        <w:rPr>
          <w:rFonts w:ascii="Aptos" w:hAnsi="Aptos"/>
        </w:rPr>
        <w:t> </w:t>
      </w:r>
      <w:r w:rsidRPr="00BF06D3">
        <w:rPr>
          <w:rFonts w:ascii="Aptos" w:hAnsi="Aptos"/>
        </w:rPr>
        <w:t>udzielenie zamówienia.</w:t>
      </w:r>
    </w:p>
    <w:p w14:paraId="4A2A45B0" w14:textId="12557E4A" w:rsidR="00035602" w:rsidRPr="00035602" w:rsidRDefault="00035602" w:rsidP="00035602">
      <w:pPr>
        <w:pStyle w:val="Nagwek2"/>
      </w:pPr>
      <w:r>
        <w:t xml:space="preserve">Wyłączenie związane </w:t>
      </w:r>
      <w:r w:rsidR="00E234D9">
        <w:t>z </w:t>
      </w:r>
      <w:r>
        <w:t xml:space="preserve">agresją na Ukrainę </w:t>
      </w:r>
    </w:p>
    <w:p w14:paraId="5D8ED58D" w14:textId="75095589" w:rsidR="00DC4FFD" w:rsidRDefault="00BC4A24" w:rsidP="000D706B">
      <w:pPr>
        <w:pStyle w:val="Akapitzlist"/>
        <w:numPr>
          <w:ilvl w:val="0"/>
          <w:numId w:val="20"/>
        </w:numPr>
        <w:jc w:val="both"/>
        <w:rPr>
          <w:rFonts w:ascii="Aptos" w:hAnsi="Aptos"/>
        </w:rPr>
      </w:pPr>
      <w:r w:rsidRPr="00843AC9">
        <w:rPr>
          <w:rFonts w:ascii="Aptos" w:hAnsi="Aptos"/>
        </w:rPr>
        <w:t>Zamówienie nie może zostać udzielone podmiotom, wobec których zachodzi jakakolwiek</w:t>
      </w:r>
      <w:r w:rsidR="00CC0C92">
        <w:rPr>
          <w:rFonts w:ascii="Aptos" w:hAnsi="Aptos"/>
        </w:rPr>
        <w:br/>
      </w:r>
      <w:r w:rsidR="00E234D9" w:rsidRPr="00843AC9">
        <w:rPr>
          <w:rFonts w:ascii="Aptos" w:hAnsi="Aptos"/>
        </w:rPr>
        <w:t>z</w:t>
      </w:r>
      <w:r w:rsidR="00E234D9">
        <w:rPr>
          <w:rFonts w:ascii="Aptos" w:hAnsi="Aptos"/>
        </w:rPr>
        <w:t> </w:t>
      </w:r>
      <w:r w:rsidRPr="00843AC9">
        <w:rPr>
          <w:rFonts w:ascii="Aptos" w:hAnsi="Aptos"/>
        </w:rPr>
        <w:t xml:space="preserve">okoliczności wskazanych </w:t>
      </w:r>
      <w:r w:rsidR="00E234D9" w:rsidRPr="00843AC9">
        <w:rPr>
          <w:rFonts w:ascii="Aptos" w:hAnsi="Aptos"/>
        </w:rPr>
        <w:t>w</w:t>
      </w:r>
      <w:r w:rsidR="00E234D9">
        <w:rPr>
          <w:rFonts w:ascii="Aptos" w:hAnsi="Aptos"/>
        </w:rPr>
        <w:t> </w:t>
      </w:r>
      <w:r w:rsidRPr="00843AC9">
        <w:rPr>
          <w:rFonts w:ascii="Aptos" w:hAnsi="Aptos"/>
        </w:rPr>
        <w:t xml:space="preserve">art. 7 ustawy </w:t>
      </w:r>
      <w:r w:rsidR="00E234D9" w:rsidRPr="00843AC9">
        <w:rPr>
          <w:rFonts w:ascii="Aptos" w:hAnsi="Aptos"/>
        </w:rPr>
        <w:t>z</w:t>
      </w:r>
      <w:r w:rsidR="00E234D9">
        <w:rPr>
          <w:rFonts w:ascii="Aptos" w:hAnsi="Aptos"/>
        </w:rPr>
        <w:t> </w:t>
      </w:r>
      <w:r w:rsidRPr="00843AC9">
        <w:rPr>
          <w:rFonts w:ascii="Aptos" w:hAnsi="Aptos"/>
        </w:rPr>
        <w:t xml:space="preserve">dnia 13 kwietnia 2022 r. </w:t>
      </w:r>
      <w:r w:rsidR="00E234D9" w:rsidRPr="00843AC9">
        <w:rPr>
          <w:rFonts w:ascii="Aptos" w:hAnsi="Aptos"/>
        </w:rPr>
        <w:t>o</w:t>
      </w:r>
      <w:r w:rsidR="00E234D9">
        <w:rPr>
          <w:rFonts w:ascii="Aptos" w:hAnsi="Aptos"/>
        </w:rPr>
        <w:t> </w:t>
      </w:r>
      <w:r w:rsidRPr="00843AC9">
        <w:rPr>
          <w:rFonts w:ascii="Aptos" w:hAnsi="Aptos"/>
        </w:rPr>
        <w:t xml:space="preserve">szczególnych rozwiązaniach </w:t>
      </w:r>
      <w:r w:rsidR="00E234D9" w:rsidRPr="00843AC9">
        <w:rPr>
          <w:rFonts w:ascii="Aptos" w:hAnsi="Aptos"/>
        </w:rPr>
        <w:t>w</w:t>
      </w:r>
      <w:r w:rsidR="00E234D9">
        <w:rPr>
          <w:rFonts w:ascii="Aptos" w:hAnsi="Aptos"/>
        </w:rPr>
        <w:t> </w:t>
      </w:r>
      <w:r w:rsidRPr="00843AC9">
        <w:rPr>
          <w:rFonts w:ascii="Aptos" w:hAnsi="Aptos"/>
        </w:rPr>
        <w:t>zakresie przeciwdziałania wspieraniu agresji na Ukrainę oraz służących ochronie bezpieczeństwa narodowego.</w:t>
      </w:r>
    </w:p>
    <w:p w14:paraId="3D643ED7" w14:textId="670FAFB4" w:rsidR="00AD7C9B" w:rsidRDefault="00AD7C9B" w:rsidP="000D706B">
      <w:pPr>
        <w:pStyle w:val="Akapitzlist"/>
        <w:numPr>
          <w:ilvl w:val="0"/>
          <w:numId w:val="20"/>
        </w:numPr>
        <w:spacing w:after="40" w:line="267" w:lineRule="auto"/>
        <w:jc w:val="both"/>
      </w:pPr>
      <w:r w:rsidRPr="006A4E3E">
        <w:t xml:space="preserve">Zamawiający informuje, że wykluczeniu </w:t>
      </w:r>
      <w:r w:rsidR="00E234D9" w:rsidRPr="006A4E3E">
        <w:t>z</w:t>
      </w:r>
      <w:r w:rsidR="00E234D9">
        <w:t> </w:t>
      </w:r>
      <w:r w:rsidRPr="006A4E3E">
        <w:t xml:space="preserve">postępowania na podstawie pkt </w:t>
      </w:r>
      <w:r>
        <w:t>13.2</w:t>
      </w:r>
      <w:r w:rsidRPr="006A4E3E">
        <w:t xml:space="preserve"> </w:t>
      </w:r>
      <w:r>
        <w:t xml:space="preserve">ZO </w:t>
      </w:r>
      <w:r w:rsidRPr="006A4E3E">
        <w:t>podlegają:</w:t>
      </w:r>
      <w:r w:rsidRPr="00C2311A">
        <w:t xml:space="preserve"> </w:t>
      </w:r>
    </w:p>
    <w:p w14:paraId="49CB8C41" w14:textId="189EB0C1" w:rsidR="00AD7C9B" w:rsidRPr="006A4E3E" w:rsidRDefault="00AD7C9B" w:rsidP="000D706B">
      <w:pPr>
        <w:pStyle w:val="Akapitzlist"/>
        <w:numPr>
          <w:ilvl w:val="1"/>
          <w:numId w:val="20"/>
        </w:numPr>
        <w:spacing w:after="40" w:line="267" w:lineRule="auto"/>
        <w:jc w:val="both"/>
      </w:pPr>
      <w:r w:rsidRPr="006A4E3E">
        <w:t xml:space="preserve">wykonawcy wymienieni </w:t>
      </w:r>
      <w:r w:rsidR="00E234D9" w:rsidRPr="006A4E3E">
        <w:t>w</w:t>
      </w:r>
      <w:r w:rsidR="00E234D9">
        <w:t> </w:t>
      </w:r>
      <w:r w:rsidRPr="006A4E3E">
        <w:t xml:space="preserve">wykazach określonych </w:t>
      </w:r>
      <w:r w:rsidR="00E234D9" w:rsidRPr="006A4E3E">
        <w:t>w</w:t>
      </w:r>
      <w:r w:rsidR="00E234D9">
        <w:t> </w:t>
      </w:r>
      <w:r w:rsidRPr="006A4E3E">
        <w:t xml:space="preserve">rozporządzeniu Rady (WE) </w:t>
      </w:r>
      <w:r w:rsidRPr="00C2311A">
        <w:rPr>
          <w:rFonts w:eastAsia="Cambria" w:cs="Cambria"/>
        </w:rPr>
        <w:t xml:space="preserve">nr 765/2006 </w:t>
      </w:r>
      <w:r w:rsidR="00E234D9" w:rsidRPr="00C2311A">
        <w:rPr>
          <w:rFonts w:eastAsia="Cambria" w:cs="Cambria"/>
        </w:rPr>
        <w:t>z</w:t>
      </w:r>
      <w:r w:rsidR="00E234D9">
        <w:rPr>
          <w:rFonts w:eastAsia="Cambria" w:cs="Cambria"/>
        </w:rPr>
        <w:t> </w:t>
      </w:r>
      <w:r w:rsidRPr="00C2311A">
        <w:rPr>
          <w:rFonts w:eastAsia="Cambria" w:cs="Cambria"/>
        </w:rPr>
        <w:t xml:space="preserve">dnia 18 </w:t>
      </w:r>
      <w:r w:rsidRPr="006A4E3E">
        <w:t xml:space="preserve">maja 2006 r. dotyczącego środków ograniczających </w:t>
      </w:r>
      <w:r w:rsidR="00E234D9" w:rsidRPr="00C2311A">
        <w:rPr>
          <w:rFonts w:eastAsia="Cambria" w:cs="Cambria"/>
        </w:rPr>
        <w:t>w</w:t>
      </w:r>
      <w:r w:rsidR="00E234D9">
        <w:rPr>
          <w:rFonts w:eastAsia="Cambria" w:cs="Cambria"/>
        </w:rPr>
        <w:t> </w:t>
      </w:r>
      <w:r w:rsidRPr="006A4E3E">
        <w:t xml:space="preserve">związku </w:t>
      </w:r>
      <w:r w:rsidR="00E234D9" w:rsidRPr="006A4E3E">
        <w:t>z</w:t>
      </w:r>
      <w:r w:rsidR="00E234D9">
        <w:t> </w:t>
      </w:r>
      <w:r w:rsidRPr="006A4E3E">
        <w:t xml:space="preserve">sytuacją na Białorusi </w:t>
      </w:r>
      <w:r w:rsidR="00E234D9" w:rsidRPr="006A4E3E">
        <w:t>i</w:t>
      </w:r>
      <w:r w:rsidR="00E234D9">
        <w:t> </w:t>
      </w:r>
      <w:r w:rsidRPr="006A4E3E">
        <w:t xml:space="preserve">udziałem Białorusi </w:t>
      </w:r>
      <w:r w:rsidR="00E234D9" w:rsidRPr="006A4E3E">
        <w:t>w</w:t>
      </w:r>
      <w:r w:rsidR="00E234D9">
        <w:t> </w:t>
      </w:r>
      <w:r w:rsidRPr="006A4E3E">
        <w:t xml:space="preserve">agresji Rosji wobec Ukrainy (Dz. Urz. UE L 134 </w:t>
      </w:r>
      <w:r w:rsidR="00E234D9" w:rsidRPr="006A4E3E">
        <w:t>z</w:t>
      </w:r>
      <w:r w:rsidR="00E234D9">
        <w:t> </w:t>
      </w:r>
      <w:r w:rsidRPr="006A4E3E">
        <w:t xml:space="preserve">20.05.2006, str. 1, </w:t>
      </w:r>
      <w:r w:rsidR="00E234D9" w:rsidRPr="006A4E3E">
        <w:t>z</w:t>
      </w:r>
      <w:r w:rsidR="00E234D9">
        <w:t> </w:t>
      </w:r>
      <w:proofErr w:type="spellStart"/>
      <w:r w:rsidRPr="006A4E3E">
        <w:t>późn</w:t>
      </w:r>
      <w:proofErr w:type="spellEnd"/>
      <w:r w:rsidRPr="006A4E3E">
        <w:t xml:space="preserve">. zm.) </w:t>
      </w:r>
      <w:r w:rsidR="00E234D9" w:rsidRPr="006A4E3E">
        <w:t>i</w:t>
      </w:r>
      <w:r w:rsidR="00E234D9">
        <w:t> </w:t>
      </w:r>
      <w:r w:rsidRPr="006A4E3E">
        <w:t xml:space="preserve">rozporządzeniu Rady (UE) nr 269/2014 </w:t>
      </w:r>
      <w:r w:rsidR="00E234D9" w:rsidRPr="006A4E3E">
        <w:t>z</w:t>
      </w:r>
      <w:r w:rsidR="00E234D9">
        <w:t> </w:t>
      </w:r>
      <w:r w:rsidRPr="006A4E3E">
        <w:t xml:space="preserve">dnia 17 </w:t>
      </w:r>
      <w:r w:rsidRPr="006A4E3E">
        <w:lastRenderedPageBreak/>
        <w:t xml:space="preserve">marca 2014 r. </w:t>
      </w:r>
      <w:r w:rsidR="00E234D9" w:rsidRPr="006A4E3E">
        <w:t>w</w:t>
      </w:r>
      <w:r w:rsidR="00E234D9">
        <w:t> </w:t>
      </w:r>
      <w:r w:rsidRPr="006A4E3E">
        <w:t xml:space="preserve">sprawie środków ograniczających </w:t>
      </w:r>
      <w:r w:rsidR="00E234D9" w:rsidRPr="006A4E3E">
        <w:t>w</w:t>
      </w:r>
      <w:r w:rsidR="00E234D9">
        <w:t> </w:t>
      </w:r>
      <w:r w:rsidRPr="006A4E3E">
        <w:t xml:space="preserve">odniesieniu do działań podważających integralność terytorialną, suwerenność </w:t>
      </w:r>
      <w:r w:rsidR="00E234D9" w:rsidRPr="006A4E3E">
        <w:t>i</w:t>
      </w:r>
      <w:r w:rsidR="00E234D9">
        <w:t> </w:t>
      </w:r>
      <w:r w:rsidRPr="006A4E3E">
        <w:t xml:space="preserve">niezależność Ukrainy lub im zagrażających </w:t>
      </w:r>
      <w:r w:rsidRPr="00C2311A">
        <w:rPr>
          <w:rFonts w:eastAsia="Cambria" w:cs="Cambria"/>
        </w:rPr>
        <w:t xml:space="preserve">(Dz. Urz. </w:t>
      </w:r>
      <w:r w:rsidRPr="006A4E3E">
        <w:t xml:space="preserve">UE L 78 </w:t>
      </w:r>
      <w:r w:rsidR="00E234D9" w:rsidRPr="006A4E3E">
        <w:t>z</w:t>
      </w:r>
      <w:r w:rsidR="00E234D9">
        <w:t> </w:t>
      </w:r>
      <w:r w:rsidRPr="006A4E3E">
        <w:t xml:space="preserve">17.03.2014, str. 6, </w:t>
      </w:r>
      <w:r w:rsidR="00E234D9" w:rsidRPr="006A4E3E">
        <w:t>z</w:t>
      </w:r>
      <w:r w:rsidR="00E234D9">
        <w:t> </w:t>
      </w:r>
      <w:proofErr w:type="spellStart"/>
      <w:r w:rsidRPr="006A4E3E">
        <w:t>późn</w:t>
      </w:r>
      <w:proofErr w:type="spellEnd"/>
      <w:r w:rsidRPr="006A4E3E">
        <w:t xml:space="preserve">. zm.) albo wpisani na listę </w:t>
      </w:r>
      <w:r w:rsidR="00E234D9" w:rsidRPr="006A4E3E">
        <w:t>o</w:t>
      </w:r>
      <w:r w:rsidR="00E234D9">
        <w:t> </w:t>
      </w:r>
      <w:r w:rsidRPr="006A4E3E">
        <w:t xml:space="preserve">której </w:t>
      </w:r>
      <w:r w:rsidRPr="00C2311A">
        <w:rPr>
          <w:rFonts w:eastAsia="Cambria" w:cs="Cambria"/>
        </w:rPr>
        <w:t xml:space="preserve">mowa </w:t>
      </w:r>
      <w:r w:rsidR="00E234D9" w:rsidRPr="00C2311A">
        <w:rPr>
          <w:rFonts w:eastAsia="Cambria" w:cs="Cambria"/>
        </w:rPr>
        <w:t>w</w:t>
      </w:r>
      <w:r w:rsidR="00E234D9">
        <w:rPr>
          <w:rFonts w:eastAsia="Cambria" w:cs="Cambria"/>
        </w:rPr>
        <w:t> </w:t>
      </w:r>
      <w:r w:rsidRPr="00C2311A">
        <w:rPr>
          <w:rFonts w:eastAsia="Cambria" w:cs="Cambria"/>
        </w:rPr>
        <w:t xml:space="preserve">art. 2 ustawy </w:t>
      </w:r>
      <w:r w:rsidR="00E234D9" w:rsidRPr="006A4E3E">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 xml:space="preserve">zakresie przeciwdziałania wspieraniu agresji na Ukrainę oraz służących ochronie bezpieczeństwa narodowego, na podstawie decyzji </w:t>
      </w:r>
      <w:r w:rsidR="00E234D9" w:rsidRPr="006A4E3E">
        <w:t>w</w:t>
      </w:r>
      <w:r w:rsidR="00E234D9">
        <w:t> </w:t>
      </w:r>
      <w:r w:rsidRPr="006A4E3E">
        <w:t xml:space="preserve">sprawie wpisu na ww. listę rozstrzygającej </w:t>
      </w:r>
      <w:r w:rsidR="00E234D9" w:rsidRPr="006A4E3E">
        <w:t>o</w:t>
      </w:r>
      <w:r w:rsidR="00E234D9">
        <w:t> </w:t>
      </w:r>
      <w:r w:rsidRPr="006A4E3E">
        <w:t xml:space="preserve">zastosowaniu środka, </w:t>
      </w:r>
      <w:r w:rsidR="00E234D9" w:rsidRPr="006A4E3E">
        <w:t>o</w:t>
      </w:r>
      <w:r w:rsidR="00E234D9">
        <w:t> </w:t>
      </w:r>
      <w:r w:rsidRPr="006A4E3E">
        <w:t xml:space="preserve">którym mowa </w:t>
      </w:r>
      <w:r w:rsidR="00E234D9" w:rsidRPr="006A4E3E">
        <w:t>w</w:t>
      </w:r>
      <w:r w:rsidR="00E234D9">
        <w:t> </w:t>
      </w:r>
      <w:r w:rsidRPr="006A4E3E">
        <w:t xml:space="preserve">art. 1 </w:t>
      </w:r>
      <w:r w:rsidRPr="00C2311A">
        <w:rPr>
          <w:rFonts w:eastAsia="Cambria" w:cs="Cambria"/>
        </w:rPr>
        <w:t xml:space="preserve">pkt </w:t>
      </w:r>
      <w:r w:rsidRPr="006A4E3E">
        <w:t xml:space="preserve">3 powołanej ustawy; </w:t>
      </w:r>
      <w:r w:rsidRPr="00C2311A">
        <w:rPr>
          <w:rFonts w:eastAsia="Cambria" w:cs="Cambria"/>
        </w:rPr>
        <w:t xml:space="preserve"> </w:t>
      </w:r>
    </w:p>
    <w:p w14:paraId="20D084C3" w14:textId="6361F0F6" w:rsidR="00AD7C9B" w:rsidRPr="006A4E3E" w:rsidRDefault="00AD7C9B" w:rsidP="000D706B">
      <w:pPr>
        <w:pStyle w:val="Akapitzlist"/>
        <w:numPr>
          <w:ilvl w:val="1"/>
          <w:numId w:val="20"/>
        </w:numPr>
        <w:spacing w:after="40" w:line="267" w:lineRule="auto"/>
        <w:jc w:val="both"/>
      </w:pPr>
      <w:r w:rsidRPr="006A4E3E">
        <w:t xml:space="preserve">wykonawcy, których beneficjentem rzeczywistym </w:t>
      </w:r>
      <w:r w:rsidR="00E234D9" w:rsidRPr="006A4E3E">
        <w:t>w</w:t>
      </w:r>
      <w:r w:rsidR="00E234D9">
        <w:t> </w:t>
      </w:r>
      <w:r w:rsidRPr="006A4E3E">
        <w:t xml:space="preserve">rozumieniu ustawy </w:t>
      </w:r>
      <w:r w:rsidRPr="00C2311A">
        <w:t xml:space="preserve"> </w:t>
      </w:r>
      <w:r w:rsidR="00E234D9" w:rsidRPr="006A4E3E">
        <w:t>z</w:t>
      </w:r>
      <w:r w:rsidR="00E234D9">
        <w:t> </w:t>
      </w:r>
      <w:r w:rsidRPr="006A4E3E">
        <w:t xml:space="preserve">dnia 1 marca 2018 r. </w:t>
      </w:r>
      <w:r w:rsidR="00E234D9" w:rsidRPr="006A4E3E">
        <w:t>o</w:t>
      </w:r>
      <w:r w:rsidR="00E234D9">
        <w:t> </w:t>
      </w:r>
      <w:r w:rsidRPr="006A4E3E">
        <w:t xml:space="preserve">przeciwdziałaniu praniu pieniędzy oraz finansowaniu </w:t>
      </w:r>
      <w:r w:rsidRPr="00C2311A">
        <w:t xml:space="preserve">terroryzmu (t. j. Dz. U. </w:t>
      </w:r>
      <w:r w:rsidR="00E234D9" w:rsidRPr="00C2311A">
        <w:t>z</w:t>
      </w:r>
      <w:r w:rsidR="00E234D9">
        <w:t> </w:t>
      </w:r>
      <w:r w:rsidRPr="00C2311A">
        <w:t xml:space="preserve">2023 r., poz. 1124 ze zm.) jest osoba wymieniona </w:t>
      </w:r>
      <w:r w:rsidR="00E234D9" w:rsidRPr="00C2311A">
        <w:t>w</w:t>
      </w:r>
      <w:r w:rsidR="00E234D9">
        <w:t> </w:t>
      </w:r>
      <w:r w:rsidRPr="006A4E3E">
        <w:t xml:space="preserve">wykazach określonych </w:t>
      </w:r>
      <w:r w:rsidR="00E234D9" w:rsidRPr="006A4E3E">
        <w:t>w</w:t>
      </w:r>
      <w:r w:rsidR="00E234D9">
        <w:t> </w:t>
      </w:r>
      <w:r w:rsidRPr="006A4E3E">
        <w:t xml:space="preserve">rozporządzeniu Rady (WE) nr 765/2006 </w:t>
      </w:r>
      <w:r w:rsidR="00E234D9" w:rsidRPr="006A4E3E">
        <w:t>z</w:t>
      </w:r>
      <w:r w:rsidR="00E234D9">
        <w:t> </w:t>
      </w:r>
      <w:r w:rsidRPr="006A4E3E">
        <w:t xml:space="preserve">dnia 18 maja 2006 r.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sytuacją na Białorusi </w:t>
      </w:r>
      <w:r w:rsidR="00E234D9" w:rsidRPr="006A4E3E">
        <w:t>i</w:t>
      </w:r>
      <w:r w:rsidR="00E234D9">
        <w:t> </w:t>
      </w:r>
      <w:r w:rsidRPr="006A4E3E">
        <w:t xml:space="preserve">udziałem Białorusi </w:t>
      </w:r>
      <w:r w:rsidR="00E234D9" w:rsidRPr="006A4E3E">
        <w:t>w</w:t>
      </w:r>
      <w:r w:rsidR="00E234D9">
        <w:t> </w:t>
      </w:r>
      <w:r w:rsidRPr="006A4E3E">
        <w:t xml:space="preserve">agresji Rosji wobec Ukrainy (Dz. Urz. UE L 134 </w:t>
      </w:r>
      <w:r w:rsidR="00E234D9" w:rsidRPr="006A4E3E">
        <w:t>z</w:t>
      </w:r>
      <w:r w:rsidR="00E234D9">
        <w:t> </w:t>
      </w:r>
      <w:r w:rsidRPr="006A4E3E">
        <w:t xml:space="preserve">20.05.2006, str. 1, </w:t>
      </w:r>
      <w:r w:rsidR="00E234D9" w:rsidRPr="006A4E3E">
        <w:t>z</w:t>
      </w:r>
      <w:r w:rsidR="00E234D9">
        <w:t> </w:t>
      </w:r>
      <w:proofErr w:type="spellStart"/>
      <w:r w:rsidRPr="006A4E3E">
        <w:t>późn</w:t>
      </w:r>
      <w:proofErr w:type="spellEnd"/>
      <w:r w:rsidRPr="006A4E3E">
        <w:t xml:space="preserve">. zm.) </w:t>
      </w:r>
      <w:r w:rsidR="00E234D9" w:rsidRPr="006A4E3E">
        <w:t>i</w:t>
      </w:r>
      <w:r w:rsidR="00E234D9">
        <w:t> </w:t>
      </w:r>
      <w:r w:rsidRPr="006A4E3E">
        <w:t xml:space="preserve">rozporządzeniu Rady (UE) nr 269/2014 </w:t>
      </w:r>
      <w:r w:rsidR="00E234D9" w:rsidRPr="006A4E3E">
        <w:t>z</w:t>
      </w:r>
      <w:r w:rsidR="00E234D9">
        <w:t> </w:t>
      </w:r>
      <w:r w:rsidRPr="006A4E3E">
        <w:t xml:space="preserve">dnia 17 marca 2014 r. </w:t>
      </w:r>
      <w:r w:rsidR="00E234D9" w:rsidRPr="006A4E3E">
        <w:t>w</w:t>
      </w:r>
      <w:r w:rsidR="00E234D9">
        <w:t> </w:t>
      </w:r>
      <w:r w:rsidRPr="006A4E3E">
        <w:t xml:space="preserve">sprawie środków ograniczających </w:t>
      </w:r>
      <w:r w:rsidR="00E234D9" w:rsidRPr="006A4E3E">
        <w:t>w</w:t>
      </w:r>
      <w:r w:rsidR="00E234D9">
        <w:t> </w:t>
      </w:r>
      <w:r w:rsidRPr="006A4E3E">
        <w:t xml:space="preserve">odniesieniu do działań podważających integralność terytorialną, suwerenność </w:t>
      </w:r>
      <w:r w:rsidR="00E234D9" w:rsidRPr="006A4E3E">
        <w:t>i</w:t>
      </w:r>
      <w:r w:rsidR="00E234D9">
        <w:t> </w:t>
      </w:r>
      <w:r w:rsidRPr="006A4E3E">
        <w:t xml:space="preserve">niezależność Ukrainy lub im zagrażających (Dz. Urz. UE L 78 </w:t>
      </w:r>
      <w:r w:rsidR="00E234D9" w:rsidRPr="006A4E3E">
        <w:t>z</w:t>
      </w:r>
      <w:r w:rsidR="00E234D9">
        <w:t> </w:t>
      </w:r>
      <w:r w:rsidRPr="006A4E3E">
        <w:t xml:space="preserve">17.03.2014, str. 6, </w:t>
      </w:r>
      <w:r w:rsidR="00E234D9" w:rsidRPr="006A4E3E">
        <w:t>z</w:t>
      </w:r>
      <w:r w:rsidR="00E234D9">
        <w:t> </w:t>
      </w:r>
      <w:proofErr w:type="spellStart"/>
      <w:r w:rsidRPr="006A4E3E">
        <w:t>późn</w:t>
      </w:r>
      <w:proofErr w:type="spellEnd"/>
      <w:r w:rsidRPr="006A4E3E">
        <w:t xml:space="preserve">. zm.) albo wpisani na listę </w:t>
      </w:r>
      <w:r w:rsidR="00E234D9" w:rsidRPr="006A4E3E">
        <w:t>o</w:t>
      </w:r>
      <w:r w:rsidR="00E234D9">
        <w:t> </w:t>
      </w:r>
      <w:r w:rsidRPr="006A4E3E">
        <w:t xml:space="preserve">której mowa </w:t>
      </w:r>
      <w:r w:rsidR="00E234D9" w:rsidRPr="006A4E3E">
        <w:t>w</w:t>
      </w:r>
      <w:r w:rsidR="00E234D9">
        <w:t> </w:t>
      </w:r>
      <w:r w:rsidRPr="006A4E3E">
        <w:t xml:space="preserve">art. 2 ustawy </w:t>
      </w:r>
      <w:r w:rsidR="00E234D9" w:rsidRPr="006A4E3E">
        <w:t>z</w:t>
      </w:r>
      <w:r w:rsidR="00E234D9">
        <w:t> </w:t>
      </w:r>
      <w:r w:rsidRPr="006A4E3E">
        <w:t xml:space="preserve">dnia 13 kwietnia 2022 r. </w:t>
      </w:r>
      <w:r w:rsidR="00E234D9" w:rsidRPr="00C2311A">
        <w:t>o</w:t>
      </w:r>
      <w:r w:rsidR="00E234D9">
        <w:t> </w:t>
      </w:r>
      <w:r w:rsidRPr="006A4E3E">
        <w:t xml:space="preserve">szczególnych rozwiązaniach </w:t>
      </w:r>
      <w:r w:rsidR="00E234D9" w:rsidRPr="006A4E3E">
        <w:t>w</w:t>
      </w:r>
      <w:r w:rsidR="00E234D9">
        <w:t> </w:t>
      </w:r>
      <w:r w:rsidRPr="006A4E3E">
        <w:t xml:space="preserve">zakresie przeciwdziałania wspieraniu agresji na Ukrainę oraz służących ochronie bezpieczeństwa narodowego, lub będący </w:t>
      </w:r>
      <w:r w:rsidRPr="00C2311A">
        <w:t xml:space="preserve">takim beneficjentem rzeczywistym od dnia 24 lutego 2022 r., </w:t>
      </w:r>
      <w:r w:rsidR="00E234D9" w:rsidRPr="00C2311A">
        <w:t>o</w:t>
      </w:r>
      <w:r w:rsidR="00E234D9">
        <w:t> </w:t>
      </w:r>
      <w:r w:rsidRPr="00C2311A">
        <w:t xml:space="preserve">ile zostali </w:t>
      </w:r>
      <w:r w:rsidRPr="006A4E3E">
        <w:t xml:space="preserve">wpisani na ww. listę na podstawie decyzji </w:t>
      </w:r>
      <w:r w:rsidR="00E234D9" w:rsidRPr="006A4E3E">
        <w:t>w</w:t>
      </w:r>
      <w:r w:rsidR="00E234D9">
        <w:t> </w:t>
      </w:r>
      <w:r w:rsidRPr="006A4E3E">
        <w:t xml:space="preserve">sprawie wpisu na listę rozstrzygającej </w:t>
      </w:r>
      <w:r w:rsidR="00E234D9" w:rsidRPr="006A4E3E">
        <w:t>o</w:t>
      </w:r>
      <w:r w:rsidR="00E234D9">
        <w:t> </w:t>
      </w:r>
      <w:r w:rsidRPr="006A4E3E">
        <w:t xml:space="preserve">zastosowaniu środka, </w:t>
      </w:r>
      <w:r w:rsidR="00E234D9" w:rsidRPr="006A4E3E">
        <w:t>o</w:t>
      </w:r>
      <w:r w:rsidR="00E234D9">
        <w:t> </w:t>
      </w:r>
      <w:r w:rsidRPr="006A4E3E">
        <w:t xml:space="preserve">którym mowa </w:t>
      </w:r>
      <w:r w:rsidR="00E234D9" w:rsidRPr="006A4E3E">
        <w:t>w</w:t>
      </w:r>
      <w:r w:rsidR="00E234D9">
        <w:t> </w:t>
      </w:r>
      <w:r w:rsidRPr="006A4E3E">
        <w:t xml:space="preserve">art. 1 pkt 3 ustawy </w:t>
      </w:r>
      <w:r w:rsidR="00E234D9" w:rsidRPr="00C2311A">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zakresie przeciwdziałania wspieraniu agresji na Ukrainę oraz służących ochronie bezpieczeństwa narodowego;</w:t>
      </w:r>
      <w:r w:rsidRPr="00C2311A">
        <w:t xml:space="preserve"> </w:t>
      </w:r>
    </w:p>
    <w:p w14:paraId="7A81FCEF" w14:textId="75F84821" w:rsidR="00AD7C9B" w:rsidRPr="006A4E3E" w:rsidRDefault="00AD7C9B" w:rsidP="000D706B">
      <w:pPr>
        <w:pStyle w:val="Akapitzlist"/>
        <w:numPr>
          <w:ilvl w:val="1"/>
          <w:numId w:val="20"/>
        </w:numPr>
        <w:spacing w:after="40" w:line="267" w:lineRule="auto"/>
        <w:jc w:val="both"/>
      </w:pPr>
      <w:r w:rsidRPr="006A4E3E">
        <w:t xml:space="preserve">wykonawcy, których jednostką dominującą </w:t>
      </w:r>
      <w:r w:rsidR="00E234D9" w:rsidRPr="006A4E3E">
        <w:t>w</w:t>
      </w:r>
      <w:r w:rsidR="00E234D9">
        <w:t> </w:t>
      </w:r>
      <w:r w:rsidRPr="006A4E3E">
        <w:t xml:space="preserve">rozumieniu art. 3 ust. 1 pkt 37 ustawy </w:t>
      </w:r>
      <w:r w:rsidR="00E234D9" w:rsidRPr="006A4E3E">
        <w:t>z</w:t>
      </w:r>
      <w:r w:rsidR="00E234D9">
        <w:t> </w:t>
      </w:r>
      <w:r w:rsidRPr="006A4E3E">
        <w:t xml:space="preserve">dnia 29 września 1994 r. </w:t>
      </w:r>
      <w:r w:rsidR="00E234D9" w:rsidRPr="006A4E3E">
        <w:t>o</w:t>
      </w:r>
      <w:r w:rsidR="00E234D9">
        <w:t> </w:t>
      </w:r>
      <w:r w:rsidRPr="006A4E3E">
        <w:t>rachunkowości (</w:t>
      </w:r>
      <w:r w:rsidRPr="00C2311A">
        <w:t xml:space="preserve">t. j. Dz. U. </w:t>
      </w:r>
      <w:r w:rsidR="00E234D9" w:rsidRPr="00C2311A">
        <w:t>z</w:t>
      </w:r>
      <w:r w:rsidR="00E234D9">
        <w:t> </w:t>
      </w:r>
      <w:r w:rsidRPr="00C2311A">
        <w:t>2023 r. poz. 120 ze zm.</w:t>
      </w:r>
      <w:r w:rsidRPr="006A4E3E">
        <w:t xml:space="preserve">) jest podmiot wymieniony </w:t>
      </w:r>
      <w:r w:rsidR="00E234D9" w:rsidRPr="006A4E3E">
        <w:t>w</w:t>
      </w:r>
      <w:r w:rsidR="00E234D9">
        <w:t> </w:t>
      </w:r>
      <w:r w:rsidRPr="006A4E3E">
        <w:t xml:space="preserve">wykazach określonych </w:t>
      </w:r>
      <w:r w:rsidR="00E234D9" w:rsidRPr="006A4E3E">
        <w:t>w</w:t>
      </w:r>
      <w:r w:rsidR="00E234D9">
        <w:t> </w:t>
      </w:r>
      <w:r w:rsidRPr="006A4E3E">
        <w:t xml:space="preserve">rozporządzeniu Rady (WE) nr 765/2006 </w:t>
      </w:r>
      <w:r w:rsidR="00E234D9" w:rsidRPr="006A4E3E">
        <w:t>z</w:t>
      </w:r>
      <w:r w:rsidR="00E234D9">
        <w:t> </w:t>
      </w:r>
      <w:r w:rsidRPr="006A4E3E">
        <w:t xml:space="preserve">dnia 18 maja 2006 r.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sytuacją na Białorusi </w:t>
      </w:r>
      <w:r w:rsidR="00E234D9" w:rsidRPr="006A4E3E">
        <w:t>i</w:t>
      </w:r>
      <w:r w:rsidR="00E234D9">
        <w:t> </w:t>
      </w:r>
      <w:r w:rsidRPr="006A4E3E">
        <w:t xml:space="preserve">udziałem Białorusi </w:t>
      </w:r>
      <w:r w:rsidR="00E234D9" w:rsidRPr="006A4E3E">
        <w:t>w</w:t>
      </w:r>
      <w:r w:rsidR="00E234D9">
        <w:t> </w:t>
      </w:r>
      <w:r w:rsidRPr="006A4E3E">
        <w:t xml:space="preserve">agresji </w:t>
      </w:r>
      <w:r w:rsidRPr="00C2311A">
        <w:t xml:space="preserve">Rosji wobec Ukrainy (Dz. Urz. UE L 134 </w:t>
      </w:r>
      <w:r w:rsidR="00E234D9" w:rsidRPr="00C2311A">
        <w:t>z</w:t>
      </w:r>
      <w:r w:rsidR="00E234D9">
        <w:t> </w:t>
      </w:r>
      <w:r w:rsidRPr="00C2311A">
        <w:t>20.</w:t>
      </w:r>
      <w:r w:rsidRPr="006A4E3E">
        <w:t xml:space="preserve">05.2006, str. 1, </w:t>
      </w:r>
      <w:r w:rsidR="00E234D9" w:rsidRPr="006A4E3E">
        <w:t>z</w:t>
      </w:r>
      <w:r w:rsidR="00E234D9">
        <w:t> </w:t>
      </w:r>
      <w:proofErr w:type="spellStart"/>
      <w:r w:rsidRPr="006A4E3E">
        <w:t>późn</w:t>
      </w:r>
      <w:proofErr w:type="spellEnd"/>
      <w:r w:rsidRPr="006A4E3E">
        <w:t xml:space="preserve">. zm.) </w:t>
      </w:r>
      <w:r w:rsidR="00E234D9" w:rsidRPr="00C2311A">
        <w:t>i</w:t>
      </w:r>
      <w:r w:rsidR="00E234D9">
        <w:t> </w:t>
      </w:r>
      <w:r w:rsidRPr="006A4E3E">
        <w:t xml:space="preserve">rozporządzeniu Rady (UE) nr 269/2014 </w:t>
      </w:r>
      <w:r w:rsidR="00E234D9" w:rsidRPr="006A4E3E">
        <w:t>z</w:t>
      </w:r>
      <w:r w:rsidR="00E234D9">
        <w:t> </w:t>
      </w:r>
      <w:r w:rsidRPr="006A4E3E">
        <w:t xml:space="preserve">dnia 17 marca 2014 r. </w:t>
      </w:r>
      <w:r w:rsidR="00E234D9" w:rsidRPr="00C2311A">
        <w:t>w</w:t>
      </w:r>
      <w:r w:rsidR="00E234D9">
        <w:t> </w:t>
      </w:r>
      <w:r w:rsidRPr="00C2311A">
        <w:t xml:space="preserve">sprawie </w:t>
      </w:r>
      <w:r w:rsidRPr="006A4E3E">
        <w:t xml:space="preserve">środków ograniczających </w:t>
      </w:r>
      <w:r w:rsidR="00E234D9" w:rsidRPr="006A4E3E">
        <w:t>w</w:t>
      </w:r>
      <w:r w:rsidR="00E234D9">
        <w:t> </w:t>
      </w:r>
      <w:r w:rsidRPr="006A4E3E">
        <w:t xml:space="preserve">odniesieniu do działań podważających integralność terytorialną, suwerenność </w:t>
      </w:r>
      <w:r w:rsidR="00E234D9" w:rsidRPr="006A4E3E">
        <w:t>i</w:t>
      </w:r>
      <w:r w:rsidR="00E234D9">
        <w:t> </w:t>
      </w:r>
      <w:r w:rsidRPr="006A4E3E">
        <w:t xml:space="preserve">niezależność Ukrainy lub im zagrażających </w:t>
      </w:r>
      <w:r w:rsidRPr="00C2311A">
        <w:t xml:space="preserve">(Dz. Urz. </w:t>
      </w:r>
      <w:r w:rsidRPr="006A4E3E">
        <w:t xml:space="preserve">UE L 78 </w:t>
      </w:r>
      <w:r w:rsidR="00E234D9" w:rsidRPr="006A4E3E">
        <w:t>z</w:t>
      </w:r>
      <w:r w:rsidR="00E234D9">
        <w:t> </w:t>
      </w:r>
      <w:r w:rsidRPr="006A4E3E">
        <w:t xml:space="preserve">17.03.2014, str. 6, </w:t>
      </w:r>
      <w:r w:rsidR="00E234D9" w:rsidRPr="006A4E3E">
        <w:t>z</w:t>
      </w:r>
      <w:r w:rsidR="00E234D9">
        <w:t> </w:t>
      </w:r>
      <w:proofErr w:type="spellStart"/>
      <w:r w:rsidRPr="006A4E3E">
        <w:t>późn</w:t>
      </w:r>
      <w:proofErr w:type="spellEnd"/>
      <w:r w:rsidRPr="006A4E3E">
        <w:t xml:space="preserve">. zm.) albo wpisany na listę </w:t>
      </w:r>
      <w:r w:rsidR="00E234D9" w:rsidRPr="006A4E3E">
        <w:t>o</w:t>
      </w:r>
      <w:r w:rsidR="00E234D9">
        <w:t> </w:t>
      </w:r>
      <w:r w:rsidRPr="006A4E3E">
        <w:t xml:space="preserve">której mowa </w:t>
      </w:r>
      <w:r w:rsidR="00E234D9" w:rsidRPr="006A4E3E">
        <w:t>w</w:t>
      </w:r>
      <w:r w:rsidR="00E234D9">
        <w:t> </w:t>
      </w:r>
      <w:r w:rsidRPr="006A4E3E">
        <w:t xml:space="preserve">art. 2 ustawy </w:t>
      </w:r>
      <w:r w:rsidR="00E234D9" w:rsidRPr="006A4E3E">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 xml:space="preserve">zakresie przeciwdziałania wspieraniu agresji na Ukrainę oraz służących ochronie bezpieczeństwa narodowego, lub będący taką jednostką dominującą od dnia 24 lutego 2022 r., </w:t>
      </w:r>
      <w:r w:rsidR="00E234D9" w:rsidRPr="006A4E3E">
        <w:t>o</w:t>
      </w:r>
      <w:r w:rsidR="00E234D9">
        <w:t> </w:t>
      </w:r>
      <w:r w:rsidRPr="006A4E3E">
        <w:t xml:space="preserve">ile został wpisany na listę na podstawie decyzji </w:t>
      </w:r>
      <w:r w:rsidR="00E234D9" w:rsidRPr="00C2311A">
        <w:t>w</w:t>
      </w:r>
      <w:r w:rsidR="00E234D9">
        <w:t> </w:t>
      </w:r>
      <w:r w:rsidRPr="006A4E3E">
        <w:t xml:space="preserve">sprawie wpisu na ww. listę rozstrzygającej </w:t>
      </w:r>
      <w:r w:rsidR="00E234D9" w:rsidRPr="006A4E3E">
        <w:t>o</w:t>
      </w:r>
      <w:r w:rsidR="00E234D9">
        <w:t> </w:t>
      </w:r>
      <w:r w:rsidRPr="006A4E3E">
        <w:t xml:space="preserve">zastosowaniu środka, </w:t>
      </w:r>
      <w:r w:rsidR="00E234D9" w:rsidRPr="006A4E3E">
        <w:t>o</w:t>
      </w:r>
      <w:r w:rsidR="00E234D9">
        <w:t> </w:t>
      </w:r>
      <w:r w:rsidRPr="006A4E3E">
        <w:t xml:space="preserve">którym mowa </w:t>
      </w:r>
      <w:r w:rsidR="00E234D9" w:rsidRPr="006A4E3E">
        <w:t>w</w:t>
      </w:r>
      <w:r w:rsidR="00E234D9">
        <w:t> </w:t>
      </w:r>
      <w:r w:rsidRPr="006A4E3E">
        <w:t xml:space="preserve">art. 1 pkt 3 ustawy </w:t>
      </w:r>
      <w:r w:rsidR="00E234D9" w:rsidRPr="006A4E3E">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zakresie przeciwdziałania wspieraniu agresji na Ukrainę oraz służących ochronie bezpieczeństwa n</w:t>
      </w:r>
      <w:r w:rsidRPr="00C2311A">
        <w:t xml:space="preserve">arodowego.  </w:t>
      </w:r>
    </w:p>
    <w:p w14:paraId="20216D21" w14:textId="6115F2A8" w:rsidR="00AD7C9B" w:rsidRDefault="00033C32" w:rsidP="000D706B">
      <w:pPr>
        <w:pStyle w:val="Akapitzlist"/>
        <w:numPr>
          <w:ilvl w:val="0"/>
          <w:numId w:val="20"/>
        </w:numPr>
        <w:spacing w:after="40" w:line="267" w:lineRule="auto"/>
        <w:jc w:val="both"/>
      </w:pPr>
      <w:r w:rsidRPr="00843AC9">
        <w:rPr>
          <w:rFonts w:ascii="Aptos" w:hAnsi="Aptos"/>
        </w:rPr>
        <w:t>Zamówienie nie może zostać udzielone podmiotom, wobec których zachodzi jakakolwiek</w:t>
      </w:r>
      <w:r>
        <w:rPr>
          <w:rFonts w:ascii="Aptos" w:hAnsi="Aptos"/>
        </w:rPr>
        <w:br/>
      </w:r>
      <w:r w:rsidR="00E234D9" w:rsidRPr="00843AC9">
        <w:rPr>
          <w:rFonts w:ascii="Aptos" w:hAnsi="Aptos"/>
        </w:rPr>
        <w:t>z</w:t>
      </w:r>
      <w:r w:rsidR="00E234D9">
        <w:rPr>
          <w:rFonts w:ascii="Aptos" w:hAnsi="Aptos"/>
        </w:rPr>
        <w:t> </w:t>
      </w:r>
      <w:r w:rsidRPr="00843AC9">
        <w:rPr>
          <w:rFonts w:ascii="Aptos" w:hAnsi="Aptos"/>
        </w:rPr>
        <w:t>okoliczności wskazanych</w:t>
      </w:r>
      <w:r>
        <w:rPr>
          <w:rFonts w:ascii="Aptos" w:hAnsi="Aptos"/>
        </w:rPr>
        <w:t xml:space="preserve"> </w:t>
      </w:r>
      <w:r w:rsidR="00E234D9">
        <w:rPr>
          <w:rFonts w:ascii="Aptos" w:hAnsi="Aptos"/>
        </w:rPr>
        <w:t>w </w:t>
      </w:r>
      <w:r w:rsidRPr="006A4E3E">
        <w:t xml:space="preserve">art. 5k Rozporządzenia Rady (UE) nr 833/2014 </w:t>
      </w:r>
      <w:r w:rsidR="00E234D9" w:rsidRPr="006A4E3E">
        <w:t>z</w:t>
      </w:r>
      <w:r w:rsidR="00E234D9">
        <w:t> </w:t>
      </w:r>
      <w:r w:rsidRPr="006A4E3E">
        <w:t xml:space="preserve">dnia 31 lipca 2014 r.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działaniami Rosji destabilizującymi sytuację na </w:t>
      </w:r>
      <w:r w:rsidRPr="00C2311A">
        <w:t xml:space="preserve">Ukrainie (Dz.U. L 229 </w:t>
      </w:r>
      <w:r w:rsidR="00E234D9" w:rsidRPr="00C2311A">
        <w:t>z</w:t>
      </w:r>
      <w:r w:rsidR="00E234D9">
        <w:t> </w:t>
      </w:r>
      <w:r w:rsidRPr="00C2311A">
        <w:t xml:space="preserve">31.7.2014), </w:t>
      </w:r>
      <w:r w:rsidR="00E234D9" w:rsidRPr="00C2311A">
        <w:t>w</w:t>
      </w:r>
      <w:r w:rsidR="00E234D9">
        <w:t> </w:t>
      </w:r>
      <w:r w:rsidRPr="006A4E3E">
        <w:t xml:space="preserve">brzmieniu nadanym Rozporządzeniem Rady (UE) 2022/576 </w:t>
      </w:r>
      <w:r w:rsidR="00E234D9" w:rsidRPr="006A4E3E">
        <w:t>z</w:t>
      </w:r>
      <w:r w:rsidR="00E234D9">
        <w:t> </w:t>
      </w:r>
      <w:r w:rsidRPr="006A4E3E">
        <w:t xml:space="preserve">dnia 8 kwietnia 2022 r. </w:t>
      </w:r>
      <w:r w:rsidR="00E234D9" w:rsidRPr="006A4E3E">
        <w:t>w</w:t>
      </w:r>
      <w:r w:rsidR="00E234D9">
        <w:t> </w:t>
      </w:r>
      <w:r w:rsidRPr="006A4E3E">
        <w:t xml:space="preserve">sprawie zmiany rozporządzenia (UE) </w:t>
      </w:r>
      <w:r w:rsidRPr="00C2311A">
        <w:t xml:space="preserve">nr </w:t>
      </w:r>
      <w:r w:rsidRPr="006A4E3E">
        <w:t xml:space="preserve">833/2014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działaniami Rosji destabilizującymi sytuację na Ukrainie (Dz.U. L 111 </w:t>
      </w:r>
      <w:r w:rsidR="00E234D9" w:rsidRPr="006A4E3E">
        <w:t>z</w:t>
      </w:r>
      <w:r w:rsidR="00E234D9">
        <w:t> </w:t>
      </w:r>
      <w:r w:rsidRPr="006A4E3E">
        <w:t>8.4.2022</w:t>
      </w:r>
      <w:r w:rsidRPr="00C2311A">
        <w:t xml:space="preserve">). </w:t>
      </w:r>
    </w:p>
    <w:p w14:paraId="5D8ED58E" w14:textId="3CDBD28C" w:rsidR="00011AFE" w:rsidRPr="00843AC9" w:rsidRDefault="00011AFE" w:rsidP="00E234D9">
      <w:pPr>
        <w:pStyle w:val="Nagwek1"/>
        <w:jc w:val="both"/>
        <w:rPr>
          <w:rFonts w:ascii="Aptos" w:hAnsi="Aptos"/>
        </w:rPr>
      </w:pPr>
      <w:r w:rsidRPr="00843AC9">
        <w:rPr>
          <w:rFonts w:ascii="Aptos" w:hAnsi="Aptos"/>
        </w:rPr>
        <w:lastRenderedPageBreak/>
        <w:t xml:space="preserve">Wspólne ubieganie się </w:t>
      </w:r>
      <w:r w:rsidR="00E234D9" w:rsidRPr="00843AC9">
        <w:rPr>
          <w:rFonts w:ascii="Aptos" w:hAnsi="Aptos"/>
        </w:rPr>
        <w:t>o</w:t>
      </w:r>
      <w:r w:rsidR="00E234D9">
        <w:rPr>
          <w:rFonts w:ascii="Aptos" w:hAnsi="Aptos"/>
        </w:rPr>
        <w:t> </w:t>
      </w:r>
      <w:r w:rsidRPr="00843AC9">
        <w:rPr>
          <w:rFonts w:ascii="Aptos" w:hAnsi="Aptos"/>
        </w:rPr>
        <w:t>zamówienie</w:t>
      </w:r>
    </w:p>
    <w:p w14:paraId="5D8ED58F" w14:textId="0A904003" w:rsidR="006D2009" w:rsidRPr="00843AC9" w:rsidRDefault="006D2009" w:rsidP="00847C20">
      <w:pPr>
        <w:jc w:val="both"/>
        <w:rPr>
          <w:rFonts w:ascii="Aptos" w:hAnsi="Aptos"/>
        </w:rPr>
      </w:pPr>
      <w:r w:rsidRPr="00843AC9">
        <w:rPr>
          <w:rFonts w:ascii="Aptos" w:hAnsi="Aptos"/>
        </w:rPr>
        <w:t xml:space="preserve">Wykonawcy mogą wspólnie ubiegać się </w:t>
      </w:r>
      <w:r w:rsidR="00E234D9" w:rsidRPr="00843AC9">
        <w:rPr>
          <w:rFonts w:ascii="Aptos" w:hAnsi="Aptos"/>
        </w:rPr>
        <w:t>o</w:t>
      </w:r>
      <w:r w:rsidR="00E234D9">
        <w:rPr>
          <w:rFonts w:ascii="Aptos" w:hAnsi="Aptos"/>
        </w:rPr>
        <w:t> </w:t>
      </w:r>
      <w:r w:rsidRPr="00843AC9">
        <w:rPr>
          <w:rFonts w:ascii="Aptos" w:hAnsi="Aptos"/>
        </w:rPr>
        <w:t>udzielenie zamówienia (np. konsorcjum, spółka cywilna),</w:t>
      </w:r>
      <w:r w:rsidR="00847C20" w:rsidRPr="00843AC9">
        <w:rPr>
          <w:rFonts w:ascii="Aptos" w:hAnsi="Aptos"/>
        </w:rPr>
        <w:t xml:space="preserve"> </w:t>
      </w:r>
      <w:r w:rsidRPr="00843AC9">
        <w:rPr>
          <w:rFonts w:ascii="Aptos" w:hAnsi="Aptos"/>
        </w:rPr>
        <w:t xml:space="preserve">pod warunkiem, że: </w:t>
      </w:r>
    </w:p>
    <w:p w14:paraId="5D8ED590" w14:textId="174B0E76" w:rsidR="006D2009" w:rsidRPr="00843AC9" w:rsidRDefault="006D2009" w:rsidP="00450E4B">
      <w:pPr>
        <w:pStyle w:val="Akapitzlist"/>
        <w:numPr>
          <w:ilvl w:val="0"/>
          <w:numId w:val="9"/>
        </w:numPr>
        <w:jc w:val="both"/>
        <w:rPr>
          <w:rFonts w:ascii="Aptos" w:hAnsi="Aptos"/>
        </w:rPr>
      </w:pPr>
      <w:r w:rsidRPr="00843AC9">
        <w:rPr>
          <w:rFonts w:ascii="Aptos" w:hAnsi="Aptos"/>
        </w:rPr>
        <w:t xml:space="preserve">Upoważnią jednego spośród </w:t>
      </w:r>
      <w:r w:rsidR="00146720" w:rsidRPr="00843AC9">
        <w:rPr>
          <w:rFonts w:ascii="Aptos" w:hAnsi="Aptos"/>
        </w:rPr>
        <w:t>siebie</w:t>
      </w:r>
      <w:r w:rsidRPr="00843AC9">
        <w:rPr>
          <w:rFonts w:ascii="Aptos" w:hAnsi="Aptos"/>
        </w:rPr>
        <w:t xml:space="preserve"> jako przedstawiciela pozostałych (wyznaczą pełnomocnika) do reprezentowania </w:t>
      </w:r>
      <w:r w:rsidR="00E234D9" w:rsidRPr="00843AC9">
        <w:rPr>
          <w:rFonts w:ascii="Aptos" w:hAnsi="Aptos"/>
        </w:rPr>
        <w:t>w</w:t>
      </w:r>
      <w:r w:rsidR="00E234D9">
        <w:rPr>
          <w:rFonts w:ascii="Aptos" w:hAnsi="Aptos"/>
        </w:rPr>
        <w:t> </w:t>
      </w:r>
      <w:r w:rsidRPr="00843AC9">
        <w:rPr>
          <w:rFonts w:ascii="Aptos" w:hAnsi="Aptos"/>
        </w:rPr>
        <w:t xml:space="preserve">postępowaniu albo do reprezentowania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i</w:t>
      </w:r>
      <w:r w:rsidR="00E234D9">
        <w:rPr>
          <w:rFonts w:ascii="Aptos" w:hAnsi="Aptos"/>
        </w:rPr>
        <w:t> </w:t>
      </w:r>
      <w:r w:rsidRPr="00843AC9">
        <w:rPr>
          <w:rFonts w:ascii="Aptos" w:hAnsi="Aptos"/>
        </w:rPr>
        <w:t>zawarcia umowy,</w:t>
      </w:r>
      <w:r w:rsidR="00CC0C92">
        <w:rPr>
          <w:rFonts w:ascii="Aptos" w:hAnsi="Aptos"/>
        </w:rPr>
        <w:br/>
      </w:r>
      <w:r w:rsidR="00E234D9" w:rsidRPr="00843AC9">
        <w:rPr>
          <w:rFonts w:ascii="Aptos" w:hAnsi="Aptos"/>
        </w:rPr>
        <w:t>a</w:t>
      </w:r>
      <w:r w:rsidR="00E234D9">
        <w:rPr>
          <w:rFonts w:ascii="Aptos" w:hAnsi="Aptos"/>
        </w:rPr>
        <w:t> </w:t>
      </w:r>
      <w:r w:rsidRPr="00843AC9">
        <w:rPr>
          <w:rFonts w:ascii="Aptos" w:hAnsi="Aptos"/>
        </w:rPr>
        <w:t xml:space="preserve">pełnomocnictwo do pełnienia tej funkcji - wystawione zgodnie </w:t>
      </w:r>
      <w:r w:rsidR="00E234D9" w:rsidRPr="00843AC9">
        <w:rPr>
          <w:rFonts w:ascii="Aptos" w:hAnsi="Aptos"/>
        </w:rPr>
        <w:t>z</w:t>
      </w:r>
      <w:r w:rsidR="00E234D9">
        <w:rPr>
          <w:rFonts w:ascii="Aptos" w:hAnsi="Aptos"/>
        </w:rPr>
        <w:t> </w:t>
      </w:r>
      <w:r w:rsidRPr="00843AC9">
        <w:rPr>
          <w:rFonts w:ascii="Aptos" w:hAnsi="Aptos"/>
        </w:rPr>
        <w:t xml:space="preserve">wymogami ustawowymi, podpisane przez prawnie upoważnionych przedstawicieli każdego </w:t>
      </w:r>
      <w:r w:rsidR="00E234D9" w:rsidRPr="00843AC9">
        <w:rPr>
          <w:rFonts w:ascii="Aptos" w:hAnsi="Aptos"/>
        </w:rPr>
        <w:t>z</w:t>
      </w:r>
      <w:r w:rsidR="00E234D9">
        <w:rPr>
          <w:rFonts w:ascii="Aptos" w:hAnsi="Aptos"/>
        </w:rPr>
        <w:t> </w:t>
      </w:r>
      <w:r w:rsidRPr="00843AC9">
        <w:rPr>
          <w:rFonts w:ascii="Aptos" w:hAnsi="Aptos"/>
        </w:rPr>
        <w:t xml:space="preserve">partnerów - powinno być dołączone do oferty - dotyczy konsorcjum. </w:t>
      </w:r>
    </w:p>
    <w:p w14:paraId="5D8ED591" w14:textId="595BFF92" w:rsidR="006D2009" w:rsidRPr="00843AC9" w:rsidRDefault="00E234D9" w:rsidP="00450E4B">
      <w:pPr>
        <w:pStyle w:val="Akapitzlist"/>
        <w:numPr>
          <w:ilvl w:val="0"/>
          <w:numId w:val="9"/>
        </w:numPr>
        <w:jc w:val="both"/>
        <w:rPr>
          <w:rFonts w:ascii="Aptos" w:hAnsi="Aptos"/>
        </w:rPr>
      </w:pPr>
      <w:r w:rsidRPr="00843AC9">
        <w:rPr>
          <w:rFonts w:ascii="Aptos" w:hAnsi="Aptos"/>
        </w:rPr>
        <w:t>W</w:t>
      </w:r>
      <w:r>
        <w:rPr>
          <w:rFonts w:ascii="Aptos" w:hAnsi="Aptos"/>
        </w:rPr>
        <w:t> </w:t>
      </w:r>
      <w:r w:rsidR="006D2009" w:rsidRPr="00843AC9">
        <w:rPr>
          <w:rFonts w:ascii="Aptos" w:hAnsi="Aptos"/>
        </w:rPr>
        <w:t xml:space="preserve">przypadku przedsiębiorców prowadzących działalność </w:t>
      </w:r>
      <w:r w:rsidRPr="00843AC9">
        <w:rPr>
          <w:rFonts w:ascii="Aptos" w:hAnsi="Aptos"/>
        </w:rPr>
        <w:t>w</w:t>
      </w:r>
      <w:r>
        <w:rPr>
          <w:rFonts w:ascii="Aptos" w:hAnsi="Aptos"/>
        </w:rPr>
        <w:t> </w:t>
      </w:r>
      <w:r w:rsidR="006D2009" w:rsidRPr="00843AC9">
        <w:rPr>
          <w:rFonts w:ascii="Aptos" w:hAnsi="Aptos"/>
        </w:rPr>
        <w:t xml:space="preserve">formie spółki cywilnej powinni ustanowić pełnomocnika do reprezentowania ich </w:t>
      </w:r>
      <w:r w:rsidRPr="00843AC9">
        <w:rPr>
          <w:rFonts w:ascii="Aptos" w:hAnsi="Aptos"/>
        </w:rPr>
        <w:t>w</w:t>
      </w:r>
      <w:r>
        <w:rPr>
          <w:rFonts w:ascii="Aptos" w:hAnsi="Aptos"/>
        </w:rPr>
        <w:t> </w:t>
      </w:r>
      <w:r w:rsidR="006D2009" w:rsidRPr="00843AC9">
        <w:rPr>
          <w:rFonts w:ascii="Aptos" w:hAnsi="Aptos"/>
        </w:rPr>
        <w:t xml:space="preserve">postępowaniu </w:t>
      </w:r>
      <w:r w:rsidRPr="00843AC9">
        <w:rPr>
          <w:rFonts w:ascii="Aptos" w:hAnsi="Aptos"/>
        </w:rPr>
        <w:t>i</w:t>
      </w:r>
      <w:r>
        <w:rPr>
          <w:rFonts w:ascii="Aptos" w:hAnsi="Aptos"/>
        </w:rPr>
        <w:t> </w:t>
      </w:r>
      <w:r w:rsidR="006D2009" w:rsidRPr="00843AC9">
        <w:rPr>
          <w:rFonts w:ascii="Aptos" w:hAnsi="Aptos"/>
        </w:rPr>
        <w:t>zawarcia umowy, lub przedłożyć umowę spółki/uchwałę wspólników określające zakres uprawnień do reprezentowania spółki przez wspólników stosowanie do postanowień art. 865 KC.</w:t>
      </w:r>
    </w:p>
    <w:p w14:paraId="5D8ED592" w14:textId="123EA04D" w:rsidR="006D2009" w:rsidRPr="00843AC9" w:rsidRDefault="006D2009" w:rsidP="00450E4B">
      <w:pPr>
        <w:pStyle w:val="Akapitzlist"/>
        <w:numPr>
          <w:ilvl w:val="0"/>
          <w:numId w:val="9"/>
        </w:numPr>
        <w:jc w:val="both"/>
        <w:rPr>
          <w:rFonts w:ascii="Aptos" w:hAnsi="Aptos"/>
        </w:rPr>
      </w:pPr>
      <w:r w:rsidRPr="00843AC9">
        <w:rPr>
          <w:rFonts w:ascii="Aptos" w:hAnsi="Aptos"/>
        </w:rPr>
        <w:t xml:space="preserve">Treść pełnomocnictwa powinna dokładnie określać zakres umocowania. Wszelka korespondencja, zawarcie umowy oraz rozliczenia dokonywane będą wyłącznie </w:t>
      </w:r>
      <w:r w:rsidR="00E234D9" w:rsidRPr="00843AC9">
        <w:rPr>
          <w:rFonts w:ascii="Aptos" w:hAnsi="Aptos"/>
        </w:rPr>
        <w:t>z</w:t>
      </w:r>
      <w:r w:rsidR="00E234D9">
        <w:rPr>
          <w:rFonts w:ascii="Aptos" w:hAnsi="Aptos"/>
        </w:rPr>
        <w:t> </w:t>
      </w:r>
      <w:r w:rsidRPr="00843AC9">
        <w:rPr>
          <w:rFonts w:ascii="Aptos" w:hAnsi="Aptos"/>
        </w:rPr>
        <w:t>wyznaczonym pełnomocnikiem.</w:t>
      </w:r>
    </w:p>
    <w:p w14:paraId="5D8ED593" w14:textId="77777777" w:rsidR="006D2009" w:rsidRPr="00843AC9" w:rsidRDefault="006D2009" w:rsidP="00450E4B">
      <w:pPr>
        <w:pStyle w:val="Akapitzlist"/>
        <w:numPr>
          <w:ilvl w:val="0"/>
          <w:numId w:val="9"/>
        </w:numPr>
        <w:jc w:val="both"/>
        <w:rPr>
          <w:rFonts w:ascii="Aptos" w:hAnsi="Aptos"/>
        </w:rPr>
      </w:pPr>
      <w:r w:rsidRPr="00843AC9">
        <w:rPr>
          <w:rFonts w:ascii="Aptos" w:hAnsi="Aptos"/>
        </w:rPr>
        <w:t xml:space="preserve">Oferta winna być podpisana przez każdego partnera konsorcjum/wspólnika spółki cywilnej lub przez ustanowionego pełnomocnika. </w:t>
      </w:r>
    </w:p>
    <w:p w14:paraId="5D8ED594" w14:textId="1F66B7FC" w:rsidR="006D2009" w:rsidRPr="00843AC9" w:rsidRDefault="006D2009" w:rsidP="00450E4B">
      <w:pPr>
        <w:pStyle w:val="Akapitzlist"/>
        <w:numPr>
          <w:ilvl w:val="0"/>
          <w:numId w:val="9"/>
        </w:numPr>
        <w:jc w:val="both"/>
        <w:rPr>
          <w:rFonts w:ascii="Aptos" w:hAnsi="Aptos"/>
        </w:rPr>
      </w:pPr>
      <w:r w:rsidRPr="00843AC9">
        <w:rPr>
          <w:rFonts w:ascii="Aptos" w:hAnsi="Aptos"/>
        </w:rPr>
        <w:t xml:space="preserve">Ustanowiony pełnomocnik winien być upoważniony do zaciągania zobowiązań </w:t>
      </w:r>
      <w:r w:rsidR="00E234D9" w:rsidRPr="00843AC9">
        <w:rPr>
          <w:rFonts w:ascii="Aptos" w:hAnsi="Aptos"/>
        </w:rPr>
        <w:t>i</w:t>
      </w:r>
      <w:r w:rsidR="00E234D9">
        <w:rPr>
          <w:rFonts w:ascii="Aptos" w:hAnsi="Aptos"/>
        </w:rPr>
        <w:t> </w:t>
      </w:r>
      <w:r w:rsidRPr="00843AC9">
        <w:rPr>
          <w:rFonts w:ascii="Aptos" w:hAnsi="Aptos"/>
        </w:rPr>
        <w:t xml:space="preserve">płatności </w:t>
      </w:r>
      <w:r w:rsidR="00E234D9" w:rsidRPr="00843AC9">
        <w:rPr>
          <w:rFonts w:ascii="Aptos" w:hAnsi="Aptos"/>
        </w:rPr>
        <w:t>w</w:t>
      </w:r>
      <w:r w:rsidR="00E234D9">
        <w:rPr>
          <w:rFonts w:ascii="Aptos" w:hAnsi="Aptos"/>
        </w:rPr>
        <w:t> </w:t>
      </w:r>
      <w:r w:rsidRPr="00843AC9">
        <w:rPr>
          <w:rFonts w:ascii="Aptos" w:hAnsi="Aptos"/>
        </w:rPr>
        <w:t xml:space="preserve">imieniu każdego partnera, na rzecz każdego </w:t>
      </w:r>
      <w:r w:rsidR="00E234D9" w:rsidRPr="00843AC9">
        <w:rPr>
          <w:rFonts w:ascii="Aptos" w:hAnsi="Aptos"/>
        </w:rPr>
        <w:t>z</w:t>
      </w:r>
      <w:r w:rsidR="00E234D9">
        <w:rPr>
          <w:rFonts w:ascii="Aptos" w:hAnsi="Aptos"/>
        </w:rPr>
        <w:t> </w:t>
      </w:r>
      <w:r w:rsidRPr="00843AC9">
        <w:rPr>
          <w:rFonts w:ascii="Aptos" w:hAnsi="Aptos"/>
        </w:rPr>
        <w:t xml:space="preserve">partnerów oraz do wyłącznego występowania </w:t>
      </w:r>
      <w:r w:rsidR="00E234D9" w:rsidRPr="00843AC9">
        <w:rPr>
          <w:rFonts w:ascii="Aptos" w:hAnsi="Aptos"/>
        </w:rPr>
        <w:t>w</w:t>
      </w:r>
      <w:r w:rsidR="00E234D9">
        <w:rPr>
          <w:rFonts w:ascii="Aptos" w:hAnsi="Aptos"/>
        </w:rPr>
        <w:t> </w:t>
      </w:r>
      <w:r w:rsidRPr="00843AC9">
        <w:rPr>
          <w:rFonts w:ascii="Aptos" w:hAnsi="Aptos"/>
        </w:rPr>
        <w:t xml:space="preserve">realizacji umowy - dotyczy konsorcjum. </w:t>
      </w:r>
    </w:p>
    <w:p w14:paraId="5D8ED595" w14:textId="307216DB" w:rsidR="006D2009" w:rsidRPr="00843AC9" w:rsidRDefault="006D2009" w:rsidP="00450E4B">
      <w:pPr>
        <w:pStyle w:val="Akapitzlist"/>
        <w:numPr>
          <w:ilvl w:val="0"/>
          <w:numId w:val="9"/>
        </w:numPr>
        <w:jc w:val="both"/>
        <w:rPr>
          <w:rFonts w:ascii="Aptos" w:hAnsi="Aptos"/>
        </w:rPr>
      </w:pPr>
      <w:r w:rsidRPr="00843AC9">
        <w:rPr>
          <w:rFonts w:ascii="Aptos" w:hAnsi="Aptos"/>
        </w:rPr>
        <w:t xml:space="preserve">Każdy </w:t>
      </w:r>
      <w:r w:rsidR="00E234D9" w:rsidRPr="00843AC9">
        <w:rPr>
          <w:rFonts w:ascii="Aptos" w:hAnsi="Aptos"/>
        </w:rPr>
        <w:t>z</w:t>
      </w:r>
      <w:r w:rsidR="00E234D9">
        <w:rPr>
          <w:rFonts w:ascii="Aptos" w:hAnsi="Aptos"/>
        </w:rPr>
        <w:t> </w:t>
      </w:r>
      <w:r w:rsidRPr="00843AC9">
        <w:rPr>
          <w:rFonts w:ascii="Aptos" w:hAnsi="Aptos"/>
        </w:rPr>
        <w:t xml:space="preserve">Wykonawców składających wspólną ofertę winien spełnić warunki określone </w:t>
      </w:r>
      <w:r w:rsidR="00E234D9" w:rsidRPr="00843AC9">
        <w:rPr>
          <w:rFonts w:ascii="Aptos" w:hAnsi="Aptos"/>
        </w:rPr>
        <w:t>w</w:t>
      </w:r>
      <w:r w:rsidR="00E234D9">
        <w:rPr>
          <w:rFonts w:ascii="Aptos" w:hAnsi="Aptos"/>
        </w:rPr>
        <w:t> </w:t>
      </w:r>
      <w:r w:rsidRPr="00843AC9">
        <w:rPr>
          <w:rFonts w:ascii="Aptos" w:hAnsi="Aptos"/>
        </w:rPr>
        <w:t xml:space="preserve">pkt </w:t>
      </w:r>
      <w:r w:rsidR="00637B04">
        <w:rPr>
          <w:rFonts w:ascii="Aptos" w:hAnsi="Aptos"/>
        </w:rPr>
        <w:t>13</w:t>
      </w:r>
      <w:r w:rsidR="00637B04" w:rsidRPr="00843AC9">
        <w:rPr>
          <w:rFonts w:ascii="Aptos" w:hAnsi="Aptos"/>
        </w:rPr>
        <w:t xml:space="preserve"> </w:t>
      </w:r>
      <w:r w:rsidRPr="00843AC9">
        <w:rPr>
          <w:rFonts w:ascii="Aptos" w:hAnsi="Aptos"/>
        </w:rPr>
        <w:t>Zapytania Ofertowego.</w:t>
      </w:r>
    </w:p>
    <w:p w14:paraId="5D8ED596" w14:textId="0956DE07" w:rsidR="006D2009" w:rsidRPr="00843AC9" w:rsidRDefault="006D2009" w:rsidP="00450E4B">
      <w:pPr>
        <w:pStyle w:val="Akapitzlist"/>
        <w:numPr>
          <w:ilvl w:val="0"/>
          <w:numId w:val="9"/>
        </w:numPr>
        <w:jc w:val="both"/>
        <w:rPr>
          <w:rFonts w:ascii="Aptos" w:hAnsi="Aptos"/>
        </w:rPr>
      </w:pPr>
      <w:r w:rsidRPr="00843AC9">
        <w:rPr>
          <w:rFonts w:ascii="Aptos" w:hAnsi="Aptos"/>
        </w:rPr>
        <w:t xml:space="preserve">Warunki określone </w:t>
      </w:r>
      <w:r w:rsidR="00E234D9" w:rsidRPr="00843AC9">
        <w:rPr>
          <w:rFonts w:ascii="Aptos" w:hAnsi="Aptos"/>
        </w:rPr>
        <w:t>w</w:t>
      </w:r>
      <w:r w:rsidR="00E234D9">
        <w:rPr>
          <w:rFonts w:ascii="Aptos" w:hAnsi="Aptos"/>
        </w:rPr>
        <w:t> </w:t>
      </w:r>
      <w:r w:rsidRPr="00843AC9">
        <w:rPr>
          <w:rFonts w:ascii="Aptos" w:hAnsi="Aptos"/>
        </w:rPr>
        <w:t xml:space="preserve">pkt </w:t>
      </w:r>
      <w:r w:rsidR="00637B04">
        <w:rPr>
          <w:rFonts w:ascii="Aptos" w:hAnsi="Aptos"/>
        </w:rPr>
        <w:t>6</w:t>
      </w:r>
      <w:r w:rsidR="00637B04" w:rsidRPr="00843AC9">
        <w:rPr>
          <w:rFonts w:ascii="Aptos" w:hAnsi="Aptos"/>
        </w:rPr>
        <w:t xml:space="preserve"> </w:t>
      </w:r>
      <w:r w:rsidRPr="00843AC9">
        <w:rPr>
          <w:rFonts w:ascii="Aptos" w:hAnsi="Aptos"/>
        </w:rPr>
        <w:t xml:space="preserve">Zapytania </w:t>
      </w:r>
      <w:r w:rsidR="007D5D69" w:rsidRPr="00843AC9">
        <w:rPr>
          <w:rFonts w:ascii="Aptos" w:hAnsi="Aptos"/>
        </w:rPr>
        <w:t>O</w:t>
      </w:r>
      <w:r w:rsidRPr="00843AC9">
        <w:rPr>
          <w:rFonts w:ascii="Aptos" w:hAnsi="Aptos"/>
        </w:rPr>
        <w:t xml:space="preserve">fertowego muszą być spełnione łącznie przez wszystkich członków konsorcjum. </w:t>
      </w:r>
      <w:r w:rsidR="00E234D9" w:rsidRPr="00843AC9">
        <w:rPr>
          <w:rFonts w:ascii="Aptos" w:hAnsi="Aptos"/>
        </w:rPr>
        <w:t>Z</w:t>
      </w:r>
      <w:r w:rsidR="00E234D9">
        <w:rPr>
          <w:rFonts w:ascii="Aptos" w:hAnsi="Aptos"/>
        </w:rPr>
        <w:t> </w:t>
      </w:r>
      <w:r w:rsidRPr="00843AC9">
        <w:rPr>
          <w:rFonts w:ascii="Aptos" w:hAnsi="Aptos"/>
        </w:rPr>
        <w:t xml:space="preserve">zastrzeżeniem, iż </w:t>
      </w:r>
      <w:r w:rsidR="00E234D9" w:rsidRPr="00843AC9">
        <w:rPr>
          <w:rFonts w:ascii="Aptos" w:hAnsi="Aptos"/>
        </w:rPr>
        <w:t>w</w:t>
      </w:r>
      <w:r w:rsidR="00E234D9">
        <w:rPr>
          <w:rFonts w:ascii="Aptos" w:hAnsi="Aptos"/>
        </w:rPr>
        <w:t> </w:t>
      </w:r>
      <w:r w:rsidRPr="00843AC9">
        <w:rPr>
          <w:rFonts w:ascii="Aptos" w:hAnsi="Aptos"/>
        </w:rPr>
        <w:t>zakresie posiada doświadczenie, przynajmniej jeden</w:t>
      </w:r>
      <w:r w:rsidR="00CC0C92">
        <w:rPr>
          <w:rFonts w:ascii="Aptos" w:hAnsi="Aptos"/>
        </w:rPr>
        <w:br/>
      </w:r>
      <w:r w:rsidR="00E234D9" w:rsidRPr="00843AC9">
        <w:rPr>
          <w:rFonts w:ascii="Aptos" w:hAnsi="Aptos"/>
        </w:rPr>
        <w:t>z</w:t>
      </w:r>
      <w:r w:rsidR="00E234D9">
        <w:rPr>
          <w:rFonts w:ascii="Aptos" w:hAnsi="Aptos"/>
        </w:rPr>
        <w:t> </w:t>
      </w:r>
      <w:r w:rsidRPr="00843AC9">
        <w:rPr>
          <w:rFonts w:ascii="Aptos" w:hAnsi="Aptos"/>
        </w:rPr>
        <w:t>członków konsorcjum musi wykazać</w:t>
      </w:r>
      <w:r w:rsidR="00B67814" w:rsidRPr="00843AC9">
        <w:rPr>
          <w:rFonts w:ascii="Aptos" w:hAnsi="Aptos"/>
        </w:rPr>
        <w:t>,</w:t>
      </w:r>
      <w:r w:rsidRPr="00843AC9">
        <w:rPr>
          <w:rFonts w:ascii="Aptos" w:hAnsi="Aptos"/>
        </w:rPr>
        <w:t xml:space="preserve"> że spełnia samodzielnie </w:t>
      </w:r>
      <w:r w:rsidR="00E234D9" w:rsidRPr="00843AC9">
        <w:rPr>
          <w:rFonts w:ascii="Aptos" w:hAnsi="Aptos"/>
        </w:rPr>
        <w:t>w</w:t>
      </w:r>
      <w:r w:rsidR="00E234D9">
        <w:rPr>
          <w:rFonts w:ascii="Aptos" w:hAnsi="Aptos"/>
        </w:rPr>
        <w:t> </w:t>
      </w:r>
      <w:r w:rsidRPr="00843AC9">
        <w:rPr>
          <w:rFonts w:ascii="Aptos" w:hAnsi="Aptos"/>
        </w:rPr>
        <w:t xml:space="preserve">całości warunek. </w:t>
      </w:r>
    </w:p>
    <w:p w14:paraId="5D8ED597" w14:textId="2CEE49EB" w:rsidR="006D2009" w:rsidRPr="00843AC9" w:rsidRDefault="006D2009" w:rsidP="00450E4B">
      <w:pPr>
        <w:pStyle w:val="Akapitzlist"/>
        <w:numPr>
          <w:ilvl w:val="0"/>
          <w:numId w:val="9"/>
        </w:numPr>
        <w:jc w:val="both"/>
        <w:rPr>
          <w:rFonts w:ascii="Aptos" w:hAnsi="Aptos"/>
        </w:rPr>
      </w:pPr>
      <w:r w:rsidRPr="00843AC9">
        <w:rPr>
          <w:rFonts w:ascii="Aptos" w:hAnsi="Aptos"/>
        </w:rPr>
        <w:t xml:space="preserve">Wykonawcy występujący wspólnie ponoszą solidarną odpowiedzialność wobec Zamawiającego za wykonanie umowy </w:t>
      </w:r>
      <w:r w:rsidR="00E234D9" w:rsidRPr="00843AC9">
        <w:rPr>
          <w:rFonts w:ascii="Aptos" w:hAnsi="Aptos"/>
        </w:rPr>
        <w:t>i</w:t>
      </w:r>
      <w:r w:rsidR="00E234D9">
        <w:rPr>
          <w:rFonts w:ascii="Aptos" w:hAnsi="Aptos"/>
        </w:rPr>
        <w:t> </w:t>
      </w:r>
      <w:r w:rsidRPr="00843AC9">
        <w:rPr>
          <w:rFonts w:ascii="Aptos" w:hAnsi="Aptos"/>
        </w:rPr>
        <w:t>wniesienie zabezpieczenia należytego wykonania umowy.</w:t>
      </w:r>
    </w:p>
    <w:p w14:paraId="5D8ED598" w14:textId="3896518C" w:rsidR="006D2009" w:rsidRPr="00843AC9" w:rsidRDefault="00E234D9" w:rsidP="00450E4B">
      <w:pPr>
        <w:pStyle w:val="Akapitzlist"/>
        <w:numPr>
          <w:ilvl w:val="0"/>
          <w:numId w:val="9"/>
        </w:numPr>
        <w:jc w:val="both"/>
        <w:rPr>
          <w:rFonts w:ascii="Aptos" w:hAnsi="Aptos"/>
        </w:rPr>
      </w:pPr>
      <w:r w:rsidRPr="00843AC9">
        <w:rPr>
          <w:rFonts w:ascii="Aptos" w:hAnsi="Aptos"/>
        </w:rPr>
        <w:t>W</w:t>
      </w:r>
      <w:r>
        <w:rPr>
          <w:rFonts w:ascii="Aptos" w:hAnsi="Aptos"/>
        </w:rPr>
        <w:t> </w:t>
      </w:r>
      <w:r w:rsidR="006D2009" w:rsidRPr="00843AC9">
        <w:rPr>
          <w:rFonts w:ascii="Aptos" w:hAnsi="Aptos"/>
        </w:rPr>
        <w:t xml:space="preserve">przypadku wyboru oferty złożonej przez konsorcjum, członkowie konsorcjum przed podpisaniem umowy, na żądanie Zamawiającego, zobowiązani będą do przedłożenia umowy regulującej współpracę Wykonawców - członków konsorcjum. </w:t>
      </w:r>
    </w:p>
    <w:p w14:paraId="5D8ED599" w14:textId="20E7A0CD" w:rsidR="006D2009" w:rsidRPr="00843AC9" w:rsidRDefault="006D2009" w:rsidP="00450E4B">
      <w:pPr>
        <w:pStyle w:val="Akapitzlist"/>
        <w:numPr>
          <w:ilvl w:val="0"/>
          <w:numId w:val="9"/>
        </w:numPr>
        <w:jc w:val="both"/>
        <w:rPr>
          <w:rFonts w:ascii="Aptos" w:hAnsi="Aptos"/>
        </w:rPr>
      </w:pPr>
      <w:r w:rsidRPr="00843AC9">
        <w:rPr>
          <w:rFonts w:ascii="Aptos" w:hAnsi="Aptos"/>
        </w:rPr>
        <w:t xml:space="preserve">Po złożeniu oferty zmiany </w:t>
      </w:r>
      <w:r w:rsidR="00E234D9" w:rsidRPr="00843AC9">
        <w:rPr>
          <w:rFonts w:ascii="Aptos" w:hAnsi="Aptos"/>
        </w:rPr>
        <w:t>w</w:t>
      </w:r>
      <w:r w:rsidR="00E234D9">
        <w:rPr>
          <w:rFonts w:ascii="Aptos" w:hAnsi="Aptos"/>
        </w:rPr>
        <w:t> </w:t>
      </w:r>
      <w:r w:rsidRPr="00843AC9">
        <w:rPr>
          <w:rFonts w:ascii="Aptos" w:hAnsi="Aptos"/>
        </w:rPr>
        <w:t>składzie konsorcjum nie są dopuszczalne.</w:t>
      </w:r>
    </w:p>
    <w:p w14:paraId="5D8ED59A" w14:textId="31FECA01" w:rsidR="00A808F0" w:rsidRPr="00843AC9" w:rsidRDefault="00A808F0" w:rsidP="00014113">
      <w:pPr>
        <w:pStyle w:val="Nagwek1"/>
        <w:rPr>
          <w:rFonts w:ascii="Aptos" w:hAnsi="Aptos"/>
        </w:rPr>
      </w:pPr>
      <w:r w:rsidRPr="00843AC9">
        <w:rPr>
          <w:rFonts w:ascii="Aptos" w:hAnsi="Aptos"/>
        </w:rPr>
        <w:t>Określenie warunków istotnych zmian umowy zawartej</w:t>
      </w:r>
      <w:r w:rsidR="005078AC" w:rsidRPr="00843AC9">
        <w:rPr>
          <w:rFonts w:ascii="Aptos" w:hAnsi="Aptos"/>
        </w:rPr>
        <w:br/>
      </w:r>
      <w:r w:rsidR="00E234D9" w:rsidRPr="00843AC9">
        <w:rPr>
          <w:rFonts w:ascii="Aptos" w:hAnsi="Aptos"/>
        </w:rPr>
        <w:t>w</w:t>
      </w:r>
      <w:r w:rsidR="00E234D9">
        <w:rPr>
          <w:rFonts w:ascii="Aptos" w:hAnsi="Aptos"/>
        </w:rPr>
        <w:t> </w:t>
      </w:r>
      <w:r w:rsidRPr="00843AC9">
        <w:rPr>
          <w:rFonts w:ascii="Aptos" w:hAnsi="Aptos"/>
        </w:rPr>
        <w:t xml:space="preserve">wyniku przeprowadzonego postępowania </w:t>
      </w:r>
      <w:r w:rsidR="00E234D9" w:rsidRPr="00843AC9">
        <w:rPr>
          <w:rFonts w:ascii="Aptos" w:hAnsi="Aptos"/>
        </w:rPr>
        <w:t>o</w:t>
      </w:r>
      <w:r w:rsidR="00E234D9">
        <w:rPr>
          <w:rFonts w:ascii="Aptos" w:hAnsi="Aptos"/>
        </w:rPr>
        <w:t> </w:t>
      </w:r>
      <w:r w:rsidRPr="00843AC9">
        <w:rPr>
          <w:rFonts w:ascii="Aptos" w:hAnsi="Aptos"/>
        </w:rPr>
        <w:t>udzielenie zamówienia</w:t>
      </w:r>
    </w:p>
    <w:p w14:paraId="5D8ED59B" w14:textId="77777777" w:rsidR="00A808F0" w:rsidRPr="00843AC9" w:rsidRDefault="00A808F0" w:rsidP="000A0F6F">
      <w:pPr>
        <w:jc w:val="both"/>
        <w:rPr>
          <w:rFonts w:ascii="Aptos" w:hAnsi="Aptos"/>
        </w:rPr>
      </w:pPr>
      <w:r w:rsidRPr="00843AC9">
        <w:rPr>
          <w:rFonts w:ascii="Aptos" w:hAnsi="Aptos"/>
        </w:rPr>
        <w:t xml:space="preserve">Zamawiający informuje, że warunki istotnych zmian umowy </w:t>
      </w:r>
      <w:r w:rsidR="00006B28" w:rsidRPr="00843AC9">
        <w:rPr>
          <w:rFonts w:ascii="Aptos" w:hAnsi="Aptos"/>
        </w:rPr>
        <w:t xml:space="preserve">zostały określone we wzorze umowy stanowiącej załącznik do Zapytania Ofertowego. </w:t>
      </w:r>
    </w:p>
    <w:p w14:paraId="5D8ED59C" w14:textId="77777777" w:rsidR="00014113" w:rsidRPr="00843AC9" w:rsidRDefault="00014113" w:rsidP="00014113">
      <w:pPr>
        <w:pStyle w:val="Nagwek1"/>
        <w:rPr>
          <w:rFonts w:ascii="Aptos" w:hAnsi="Aptos"/>
        </w:rPr>
      </w:pPr>
      <w:r w:rsidRPr="00843AC9">
        <w:rPr>
          <w:rFonts w:ascii="Aptos" w:hAnsi="Aptos"/>
        </w:rPr>
        <w:t>Formalności poprzedzające zawarcie umowy</w:t>
      </w:r>
    </w:p>
    <w:p w14:paraId="5D8ED59D" w14:textId="5F962106" w:rsidR="0059181D" w:rsidRPr="00843AC9" w:rsidRDefault="0059181D" w:rsidP="00450E4B">
      <w:pPr>
        <w:pStyle w:val="Akapitzlist"/>
        <w:numPr>
          <w:ilvl w:val="0"/>
          <w:numId w:val="10"/>
        </w:numPr>
        <w:jc w:val="both"/>
        <w:rPr>
          <w:rFonts w:ascii="Aptos" w:hAnsi="Aptos"/>
        </w:rPr>
      </w:pPr>
      <w:r w:rsidRPr="00843AC9">
        <w:rPr>
          <w:rFonts w:ascii="Aptos" w:hAnsi="Aptos"/>
        </w:rPr>
        <w:t xml:space="preserve">Zamawiający wymaga, aby najpóźniej </w:t>
      </w:r>
      <w:r w:rsidR="00E234D9" w:rsidRPr="00843AC9">
        <w:rPr>
          <w:rFonts w:ascii="Aptos" w:hAnsi="Aptos"/>
        </w:rPr>
        <w:t>w</w:t>
      </w:r>
      <w:r w:rsidR="00E234D9">
        <w:rPr>
          <w:rFonts w:ascii="Aptos" w:hAnsi="Aptos"/>
        </w:rPr>
        <w:t> </w:t>
      </w:r>
      <w:r w:rsidRPr="00843AC9">
        <w:rPr>
          <w:rFonts w:ascii="Aptos" w:hAnsi="Aptos"/>
        </w:rPr>
        <w:t xml:space="preserve">dniu zawarcia umowy Wykonawca, którego oferta została uznana za najkorzystniejszą </w:t>
      </w:r>
      <w:r w:rsidR="00E234D9" w:rsidRPr="00843AC9">
        <w:rPr>
          <w:rFonts w:ascii="Aptos" w:hAnsi="Aptos"/>
        </w:rPr>
        <w:t>w</w:t>
      </w:r>
      <w:r w:rsidR="00E234D9">
        <w:rPr>
          <w:rFonts w:ascii="Aptos" w:hAnsi="Aptos"/>
        </w:rPr>
        <w:t> </w:t>
      </w:r>
      <w:r w:rsidRPr="00843AC9">
        <w:rPr>
          <w:rFonts w:ascii="Aptos" w:hAnsi="Aptos"/>
        </w:rPr>
        <w:t>niniejszym postępowaniu przedłożył Zamawiającemu dowód wniesienia zabezpieczenia należytego wykonania umowy</w:t>
      </w:r>
      <w:r w:rsidR="00632999" w:rsidRPr="00843AC9">
        <w:rPr>
          <w:rFonts w:ascii="Aptos" w:hAnsi="Aptos"/>
        </w:rPr>
        <w:t xml:space="preserve">, </w:t>
      </w:r>
      <w:r w:rsidR="00E234D9" w:rsidRPr="00843AC9">
        <w:rPr>
          <w:rFonts w:ascii="Aptos" w:hAnsi="Aptos"/>
        </w:rPr>
        <w:t>o</w:t>
      </w:r>
      <w:r w:rsidR="00E234D9">
        <w:rPr>
          <w:rFonts w:ascii="Aptos" w:hAnsi="Aptos"/>
        </w:rPr>
        <w:t> </w:t>
      </w:r>
      <w:r w:rsidR="00632999" w:rsidRPr="00843AC9">
        <w:rPr>
          <w:rFonts w:ascii="Aptos" w:hAnsi="Aptos"/>
        </w:rPr>
        <w:t>ile zabezpieczenie jest wymagane</w:t>
      </w:r>
      <w:r w:rsidRPr="00843AC9">
        <w:rPr>
          <w:rFonts w:ascii="Aptos" w:hAnsi="Aptos"/>
        </w:rPr>
        <w:t>.</w:t>
      </w:r>
    </w:p>
    <w:p w14:paraId="5D8ED59E" w14:textId="77777777" w:rsidR="0059181D" w:rsidRPr="00843AC9" w:rsidRDefault="0059181D" w:rsidP="00450E4B">
      <w:pPr>
        <w:pStyle w:val="Akapitzlist"/>
        <w:numPr>
          <w:ilvl w:val="0"/>
          <w:numId w:val="10"/>
        </w:numPr>
        <w:jc w:val="both"/>
        <w:rPr>
          <w:rFonts w:ascii="Aptos" w:hAnsi="Aptos"/>
        </w:rPr>
      </w:pPr>
      <w:r w:rsidRPr="00843AC9">
        <w:rPr>
          <w:rFonts w:ascii="Aptos" w:hAnsi="Aptos"/>
        </w:rPr>
        <w:t xml:space="preserve">Wykonawca, którego oferta zostanie wybrana jako najkorzystniejsza, zobowiązany będzie do podpisania umowy, której wzór stanowi załącznik do niniejszego zapytania ofertowego. </w:t>
      </w:r>
    </w:p>
    <w:p w14:paraId="5D8ED59F" w14:textId="6A943F10" w:rsidR="0059181D" w:rsidRPr="00843AC9" w:rsidRDefault="0059181D" w:rsidP="00450E4B">
      <w:pPr>
        <w:pStyle w:val="Akapitzlist"/>
        <w:numPr>
          <w:ilvl w:val="0"/>
          <w:numId w:val="10"/>
        </w:numPr>
        <w:jc w:val="both"/>
        <w:rPr>
          <w:rFonts w:ascii="Aptos" w:hAnsi="Aptos"/>
        </w:rPr>
      </w:pPr>
      <w:r w:rsidRPr="00843AC9">
        <w:rPr>
          <w:rFonts w:ascii="Aptos" w:hAnsi="Aptos"/>
        </w:rPr>
        <w:t xml:space="preserve">Umowa </w:t>
      </w:r>
      <w:r w:rsidR="00E234D9" w:rsidRPr="00843AC9">
        <w:rPr>
          <w:rFonts w:ascii="Aptos" w:hAnsi="Aptos"/>
        </w:rPr>
        <w:t>z</w:t>
      </w:r>
      <w:r w:rsidR="00E234D9">
        <w:rPr>
          <w:rFonts w:ascii="Aptos" w:hAnsi="Aptos"/>
        </w:rPr>
        <w:t> </w:t>
      </w:r>
      <w:r w:rsidRPr="00843AC9">
        <w:rPr>
          <w:rFonts w:ascii="Aptos" w:hAnsi="Aptos"/>
        </w:rPr>
        <w:t xml:space="preserve">wybranym Wykonawcą zostanie zawarta </w:t>
      </w:r>
      <w:r w:rsidR="00E234D9" w:rsidRPr="00843AC9">
        <w:rPr>
          <w:rFonts w:ascii="Aptos" w:hAnsi="Aptos"/>
        </w:rPr>
        <w:t>w</w:t>
      </w:r>
      <w:r w:rsidR="00E234D9">
        <w:rPr>
          <w:rFonts w:ascii="Aptos" w:hAnsi="Aptos"/>
        </w:rPr>
        <w:t> </w:t>
      </w:r>
      <w:r w:rsidRPr="00843AC9">
        <w:rPr>
          <w:rFonts w:ascii="Aptos" w:hAnsi="Aptos"/>
        </w:rPr>
        <w:t xml:space="preserve">miejscu </w:t>
      </w:r>
      <w:r w:rsidR="00E234D9" w:rsidRPr="00843AC9">
        <w:rPr>
          <w:rFonts w:ascii="Aptos" w:hAnsi="Aptos"/>
        </w:rPr>
        <w:t>i</w:t>
      </w:r>
      <w:r w:rsidR="00E234D9">
        <w:rPr>
          <w:rFonts w:ascii="Aptos" w:hAnsi="Aptos"/>
        </w:rPr>
        <w:t> </w:t>
      </w:r>
      <w:r w:rsidRPr="00843AC9">
        <w:rPr>
          <w:rFonts w:ascii="Aptos" w:hAnsi="Aptos"/>
        </w:rPr>
        <w:t xml:space="preserve">terminie określonym przez Zamawiającego. Nieusprawiedliwione niestawienie się przez Wykonawcę </w:t>
      </w:r>
      <w:r w:rsidR="00E234D9" w:rsidRPr="00843AC9">
        <w:rPr>
          <w:rFonts w:ascii="Aptos" w:hAnsi="Aptos"/>
        </w:rPr>
        <w:t>w</w:t>
      </w:r>
      <w:r w:rsidR="00E234D9">
        <w:rPr>
          <w:rFonts w:ascii="Aptos" w:hAnsi="Aptos"/>
        </w:rPr>
        <w:t> </w:t>
      </w:r>
      <w:r w:rsidRPr="00843AC9">
        <w:rPr>
          <w:rFonts w:ascii="Aptos" w:hAnsi="Aptos"/>
        </w:rPr>
        <w:t xml:space="preserve">wyznaczonym terminie do podpisania umowy uznaje się za odstąpienie od zawarcia umowy, co upoważni Zamawiającego do </w:t>
      </w:r>
      <w:r w:rsidRPr="00843AC9">
        <w:rPr>
          <w:rFonts w:ascii="Aptos" w:hAnsi="Aptos"/>
        </w:rPr>
        <w:lastRenderedPageBreak/>
        <w:t xml:space="preserve">podpisania umowy </w:t>
      </w:r>
      <w:r w:rsidR="00E234D9" w:rsidRPr="00843AC9">
        <w:rPr>
          <w:rFonts w:ascii="Aptos" w:hAnsi="Aptos"/>
        </w:rPr>
        <w:t>z</w:t>
      </w:r>
      <w:r w:rsidR="00E234D9">
        <w:rPr>
          <w:rFonts w:ascii="Aptos" w:hAnsi="Aptos"/>
        </w:rPr>
        <w:t> </w:t>
      </w:r>
      <w:r w:rsidRPr="00843AC9">
        <w:rPr>
          <w:rFonts w:ascii="Aptos" w:hAnsi="Aptos"/>
        </w:rPr>
        <w:t xml:space="preserve">kolejnym Wykonawcą, który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udzielenie zamówienia uzyskał kolejną najwyższą liczbę punktów.</w:t>
      </w:r>
    </w:p>
    <w:p w14:paraId="5D8ED5A1" w14:textId="77777777" w:rsidR="00B0152E" w:rsidRDefault="00B0152E" w:rsidP="00B0152E">
      <w:pPr>
        <w:pStyle w:val="Nagwek1"/>
        <w:rPr>
          <w:rFonts w:ascii="Aptos" w:hAnsi="Aptos"/>
        </w:rPr>
      </w:pPr>
      <w:r w:rsidRPr="00843AC9">
        <w:rPr>
          <w:rFonts w:ascii="Aptos" w:hAnsi="Aptos"/>
        </w:rPr>
        <w:t>Wadium</w:t>
      </w:r>
    </w:p>
    <w:p w14:paraId="747B4A97" w14:textId="77777777" w:rsidR="0060246C" w:rsidRPr="008450DA" w:rsidRDefault="0060246C" w:rsidP="0060246C">
      <w:r w:rsidRPr="00631290">
        <w:t>Zamawiający nie przewiduje wadium w ramach postępowania.</w:t>
      </w:r>
    </w:p>
    <w:p w14:paraId="5D8ED5A3" w14:textId="3EAE52F3" w:rsidR="0036770F" w:rsidRPr="00843AC9" w:rsidRDefault="0036770F" w:rsidP="00E234D9">
      <w:pPr>
        <w:pStyle w:val="Nagwek1"/>
        <w:jc w:val="both"/>
        <w:rPr>
          <w:rFonts w:ascii="Aptos" w:hAnsi="Aptos"/>
        </w:rPr>
      </w:pPr>
      <w:r w:rsidRPr="00843AC9">
        <w:rPr>
          <w:rFonts w:ascii="Aptos" w:hAnsi="Aptos"/>
        </w:rPr>
        <w:t xml:space="preserve">Informacja </w:t>
      </w:r>
      <w:r w:rsidR="00E234D9" w:rsidRPr="00843AC9">
        <w:rPr>
          <w:rFonts w:ascii="Aptos" w:hAnsi="Aptos"/>
        </w:rPr>
        <w:t>o</w:t>
      </w:r>
      <w:r w:rsidR="00E234D9">
        <w:rPr>
          <w:rFonts w:ascii="Aptos" w:hAnsi="Aptos"/>
        </w:rPr>
        <w:t> </w:t>
      </w:r>
      <w:r w:rsidRPr="00843AC9">
        <w:rPr>
          <w:rFonts w:ascii="Aptos" w:hAnsi="Aptos"/>
        </w:rPr>
        <w:t>możliwości składania ofert częściowych</w:t>
      </w:r>
      <w:r w:rsidR="000422A9" w:rsidRPr="00843AC9">
        <w:rPr>
          <w:rFonts w:ascii="Aptos" w:hAnsi="Aptos"/>
        </w:rPr>
        <w:br/>
      </w:r>
      <w:r w:rsidR="00E234D9" w:rsidRPr="00843AC9">
        <w:rPr>
          <w:rFonts w:ascii="Aptos" w:hAnsi="Aptos"/>
        </w:rPr>
        <w:t>i</w:t>
      </w:r>
      <w:r w:rsidR="00E234D9">
        <w:rPr>
          <w:rFonts w:ascii="Aptos" w:hAnsi="Aptos"/>
        </w:rPr>
        <w:t> </w:t>
      </w:r>
      <w:r w:rsidRPr="00843AC9">
        <w:rPr>
          <w:rFonts w:ascii="Aptos" w:hAnsi="Aptos"/>
        </w:rPr>
        <w:t>wariantowych</w:t>
      </w:r>
    </w:p>
    <w:p w14:paraId="5D8ED5A4" w14:textId="3681DC6A" w:rsidR="005B4E2D" w:rsidRPr="00843AC9" w:rsidRDefault="005B4E2D" w:rsidP="00450E4B">
      <w:pPr>
        <w:pStyle w:val="Akapitzlist"/>
        <w:numPr>
          <w:ilvl w:val="0"/>
          <w:numId w:val="11"/>
        </w:numPr>
        <w:jc w:val="both"/>
        <w:rPr>
          <w:rFonts w:ascii="Aptos" w:hAnsi="Aptos"/>
        </w:rPr>
      </w:pPr>
      <w:r w:rsidRPr="00843AC9">
        <w:rPr>
          <w:rFonts w:ascii="Aptos" w:hAnsi="Aptos"/>
        </w:rPr>
        <w:t>Zamawiający dopuszcza możliwoś</w:t>
      </w:r>
      <w:r w:rsidR="004304A2">
        <w:rPr>
          <w:rFonts w:ascii="Aptos" w:hAnsi="Aptos"/>
        </w:rPr>
        <w:t>ć</w:t>
      </w:r>
      <w:r w:rsidRPr="00843AC9">
        <w:rPr>
          <w:rFonts w:ascii="Aptos" w:hAnsi="Aptos"/>
        </w:rPr>
        <w:t xml:space="preserve"> składania ofert częściowych</w:t>
      </w:r>
      <w:r w:rsidR="00941870">
        <w:rPr>
          <w:rFonts w:ascii="Aptos" w:hAnsi="Aptos"/>
        </w:rPr>
        <w:t xml:space="preserve"> </w:t>
      </w:r>
    </w:p>
    <w:p w14:paraId="5D8ED5A5" w14:textId="77777777" w:rsidR="005B4E2D" w:rsidRPr="00843AC9" w:rsidRDefault="005B4E2D" w:rsidP="00450E4B">
      <w:pPr>
        <w:pStyle w:val="Akapitzlist"/>
        <w:numPr>
          <w:ilvl w:val="0"/>
          <w:numId w:val="11"/>
        </w:numPr>
        <w:jc w:val="both"/>
        <w:rPr>
          <w:rFonts w:ascii="Aptos" w:hAnsi="Aptos"/>
        </w:rPr>
      </w:pPr>
      <w:r w:rsidRPr="00843AC9">
        <w:rPr>
          <w:rFonts w:ascii="Aptos" w:hAnsi="Aptos"/>
        </w:rPr>
        <w:t>Zamawiający nie dopuszcza możliwości składania ofert wariantowych.</w:t>
      </w:r>
    </w:p>
    <w:p w14:paraId="4943A517" w14:textId="5993C4D3" w:rsidR="0069253A" w:rsidRPr="00843AC9" w:rsidRDefault="0069253A" w:rsidP="00450E4B">
      <w:pPr>
        <w:pStyle w:val="Akapitzlist"/>
        <w:numPr>
          <w:ilvl w:val="0"/>
          <w:numId w:val="11"/>
        </w:numPr>
        <w:jc w:val="both"/>
        <w:rPr>
          <w:rFonts w:ascii="Aptos" w:hAnsi="Aptos"/>
        </w:rPr>
      </w:pPr>
      <w:r w:rsidRPr="00843AC9">
        <w:rPr>
          <w:rFonts w:ascii="Aptos" w:hAnsi="Aptos"/>
        </w:rPr>
        <w:t>Zamawiający nie przewiduje udzielenia zamówień uzupełniających.</w:t>
      </w:r>
    </w:p>
    <w:p w14:paraId="5D8ED5A7" w14:textId="296B71C8" w:rsidR="00B42AD2" w:rsidRPr="00843AC9" w:rsidRDefault="0023104F" w:rsidP="00E234D9">
      <w:pPr>
        <w:pStyle w:val="Nagwek1"/>
        <w:jc w:val="both"/>
        <w:rPr>
          <w:rFonts w:ascii="Aptos" w:hAnsi="Aptos"/>
        </w:rPr>
      </w:pPr>
      <w:r>
        <w:rPr>
          <w:rFonts w:ascii="Aptos" w:hAnsi="Aptos"/>
        </w:rPr>
        <w:t>O</w:t>
      </w:r>
      <w:r w:rsidR="00B42AD2" w:rsidRPr="00843AC9">
        <w:rPr>
          <w:rFonts w:ascii="Aptos" w:hAnsi="Aptos"/>
        </w:rPr>
        <w:t xml:space="preserve">pis sposobu przedstawiania ofert wariantowych oraz minimalne warunki, jakim muszą odpowiadać oferty wariantowe wraz </w:t>
      </w:r>
      <w:r w:rsidR="00E234D9" w:rsidRPr="00843AC9">
        <w:rPr>
          <w:rFonts w:ascii="Aptos" w:hAnsi="Aptos"/>
        </w:rPr>
        <w:t>z</w:t>
      </w:r>
      <w:r w:rsidR="00E234D9">
        <w:rPr>
          <w:rFonts w:ascii="Aptos" w:hAnsi="Aptos"/>
        </w:rPr>
        <w:t> </w:t>
      </w:r>
      <w:r w:rsidR="00B42AD2" w:rsidRPr="00843AC9">
        <w:rPr>
          <w:rFonts w:ascii="Aptos" w:hAnsi="Aptos"/>
        </w:rPr>
        <w:t>wybranymi kryteriami oceny, jeżeli zamawiający wymaga lub dopuszcza ich składanie</w:t>
      </w:r>
    </w:p>
    <w:p w14:paraId="5D8ED5A8" w14:textId="2D35A55D" w:rsidR="004C57AC" w:rsidRDefault="00E53511" w:rsidP="00E234D9">
      <w:pPr>
        <w:jc w:val="both"/>
        <w:rPr>
          <w:rFonts w:ascii="Aptos" w:hAnsi="Aptos"/>
        </w:rPr>
      </w:pPr>
      <w:r w:rsidRPr="00843AC9">
        <w:rPr>
          <w:rFonts w:ascii="Aptos" w:hAnsi="Aptos"/>
        </w:rPr>
        <w:t xml:space="preserve">Nie dotyczy. Zamawiający nie przewiduje </w:t>
      </w:r>
      <w:r w:rsidR="00E234D9" w:rsidRPr="00843AC9">
        <w:rPr>
          <w:rFonts w:ascii="Aptos" w:hAnsi="Aptos"/>
        </w:rPr>
        <w:t>w</w:t>
      </w:r>
      <w:r w:rsidR="00E234D9">
        <w:rPr>
          <w:rFonts w:ascii="Aptos" w:hAnsi="Aptos"/>
        </w:rPr>
        <w:t> </w:t>
      </w:r>
      <w:r w:rsidRPr="00843AC9">
        <w:rPr>
          <w:rFonts w:ascii="Aptos" w:hAnsi="Aptos"/>
        </w:rPr>
        <w:t>postępowaniu składania ofert wariantowych.</w:t>
      </w:r>
    </w:p>
    <w:p w14:paraId="5D8ED5A9" w14:textId="77777777" w:rsidR="00983AD2" w:rsidRPr="00843AC9" w:rsidRDefault="00983AD2" w:rsidP="00E234D9">
      <w:pPr>
        <w:pStyle w:val="Nagwek1"/>
        <w:jc w:val="both"/>
        <w:rPr>
          <w:rFonts w:ascii="Aptos" w:hAnsi="Aptos"/>
        </w:rPr>
      </w:pPr>
      <w:r w:rsidRPr="00843AC9">
        <w:rPr>
          <w:rFonts w:ascii="Aptos" w:hAnsi="Aptos"/>
        </w:rPr>
        <w:t>Przetwarzanie danych osobowych</w:t>
      </w:r>
    </w:p>
    <w:p w14:paraId="5D8ED5AA" w14:textId="05F5263D" w:rsidR="000E739B" w:rsidRPr="00843AC9" w:rsidRDefault="000E739B" w:rsidP="00E234D9">
      <w:pPr>
        <w:jc w:val="both"/>
        <w:rPr>
          <w:rFonts w:ascii="Aptos" w:hAnsi="Aptos"/>
          <w:bCs/>
        </w:rPr>
      </w:pPr>
      <w:r w:rsidRPr="00843AC9">
        <w:rPr>
          <w:rFonts w:ascii="Aptos" w:hAnsi="Aptos"/>
          <w:bCs/>
        </w:rPr>
        <w:t xml:space="preserve">Zgodnie </w:t>
      </w:r>
      <w:r w:rsidR="00E234D9" w:rsidRPr="00843AC9">
        <w:rPr>
          <w:rFonts w:ascii="Aptos" w:hAnsi="Aptos"/>
          <w:bCs/>
        </w:rPr>
        <w:t>z</w:t>
      </w:r>
      <w:r w:rsidR="00E234D9">
        <w:rPr>
          <w:rFonts w:ascii="Aptos" w:hAnsi="Aptos"/>
          <w:bCs/>
        </w:rPr>
        <w:t> </w:t>
      </w:r>
      <w:r w:rsidRPr="00843AC9">
        <w:rPr>
          <w:rFonts w:ascii="Aptos" w:hAnsi="Aptos"/>
          <w:bCs/>
        </w:rPr>
        <w:t xml:space="preserve">art. 13 ust. 1 </w:t>
      </w:r>
      <w:r w:rsidR="00E234D9" w:rsidRPr="00843AC9">
        <w:rPr>
          <w:rFonts w:ascii="Aptos" w:hAnsi="Aptos"/>
          <w:bCs/>
        </w:rPr>
        <w:t>i</w:t>
      </w:r>
      <w:r w:rsidR="00E234D9">
        <w:rPr>
          <w:rFonts w:ascii="Aptos" w:hAnsi="Aptos"/>
          <w:bCs/>
        </w:rPr>
        <w:t> </w:t>
      </w:r>
      <w:r w:rsidRPr="00843AC9">
        <w:rPr>
          <w:rFonts w:ascii="Aptos" w:hAnsi="Aptos"/>
          <w:bCs/>
        </w:rPr>
        <w:t xml:space="preserve">2 rozporządzenia Parlamentu Europejskiego </w:t>
      </w:r>
      <w:r w:rsidR="00E234D9" w:rsidRPr="00843AC9">
        <w:rPr>
          <w:rFonts w:ascii="Aptos" w:hAnsi="Aptos"/>
          <w:bCs/>
        </w:rPr>
        <w:t>i</w:t>
      </w:r>
      <w:r w:rsidR="00E234D9">
        <w:rPr>
          <w:rFonts w:ascii="Aptos" w:hAnsi="Aptos"/>
          <w:bCs/>
        </w:rPr>
        <w:t> </w:t>
      </w:r>
      <w:r w:rsidRPr="00843AC9">
        <w:rPr>
          <w:rFonts w:ascii="Aptos" w:hAnsi="Aptos"/>
          <w:bCs/>
        </w:rPr>
        <w:t xml:space="preserve">Rady (UE) 2016/679 z dnia 27 kwietnia 2016 r. </w:t>
      </w:r>
      <w:r w:rsidR="00E234D9" w:rsidRPr="00843AC9">
        <w:rPr>
          <w:rFonts w:ascii="Aptos" w:hAnsi="Aptos"/>
          <w:bCs/>
        </w:rPr>
        <w:t>w</w:t>
      </w:r>
      <w:r w:rsidR="00E234D9">
        <w:rPr>
          <w:rFonts w:ascii="Aptos" w:hAnsi="Aptos"/>
          <w:bCs/>
        </w:rPr>
        <w:t> </w:t>
      </w:r>
      <w:r w:rsidRPr="00843AC9">
        <w:rPr>
          <w:rFonts w:ascii="Aptos" w:hAnsi="Aptos"/>
          <w:bCs/>
        </w:rPr>
        <w:t xml:space="preserve">sprawie ochrony osób fizycznych </w:t>
      </w:r>
      <w:r w:rsidR="00E234D9" w:rsidRPr="00843AC9">
        <w:rPr>
          <w:rFonts w:ascii="Aptos" w:hAnsi="Aptos"/>
          <w:bCs/>
        </w:rPr>
        <w:t>w</w:t>
      </w:r>
      <w:r w:rsidR="00E234D9">
        <w:rPr>
          <w:rFonts w:ascii="Aptos" w:hAnsi="Aptos"/>
          <w:bCs/>
        </w:rPr>
        <w:t> </w:t>
      </w:r>
      <w:r w:rsidRPr="00843AC9">
        <w:rPr>
          <w:rFonts w:ascii="Aptos" w:hAnsi="Aptos"/>
          <w:bCs/>
        </w:rPr>
        <w:t xml:space="preserve">związku z przetwarzaniem danych osobowych </w:t>
      </w:r>
      <w:r w:rsidR="00E234D9" w:rsidRPr="00843AC9">
        <w:rPr>
          <w:rFonts w:ascii="Aptos" w:hAnsi="Aptos"/>
          <w:bCs/>
        </w:rPr>
        <w:t>i</w:t>
      </w:r>
      <w:r w:rsidR="00E234D9">
        <w:rPr>
          <w:rFonts w:ascii="Aptos" w:hAnsi="Aptos"/>
          <w:bCs/>
        </w:rPr>
        <w:t> </w:t>
      </w:r>
      <w:r w:rsidR="00E234D9" w:rsidRPr="00843AC9">
        <w:rPr>
          <w:rFonts w:ascii="Aptos" w:hAnsi="Aptos"/>
          <w:bCs/>
        </w:rPr>
        <w:t>w</w:t>
      </w:r>
      <w:r w:rsidR="00E234D9">
        <w:rPr>
          <w:rFonts w:ascii="Aptos" w:hAnsi="Aptos"/>
          <w:bCs/>
        </w:rPr>
        <w:t> </w:t>
      </w:r>
      <w:r w:rsidRPr="00843AC9">
        <w:rPr>
          <w:rFonts w:ascii="Aptos" w:hAnsi="Aptos"/>
          <w:bCs/>
        </w:rPr>
        <w:t>sprawie swobodnego przepływu takich danych oraz uchylenia dyrektywy 95/46/WE (ogólne rozporządzenie</w:t>
      </w:r>
      <w:r w:rsidR="00F741CF">
        <w:rPr>
          <w:rFonts w:ascii="Aptos" w:hAnsi="Aptos"/>
          <w:bCs/>
        </w:rPr>
        <w:br/>
      </w:r>
      <w:r w:rsidR="00E234D9" w:rsidRPr="00843AC9">
        <w:rPr>
          <w:rFonts w:ascii="Aptos" w:hAnsi="Aptos"/>
          <w:bCs/>
        </w:rPr>
        <w:t>o</w:t>
      </w:r>
      <w:r w:rsidR="00E234D9">
        <w:rPr>
          <w:rFonts w:ascii="Aptos" w:hAnsi="Aptos"/>
          <w:bCs/>
        </w:rPr>
        <w:t> </w:t>
      </w:r>
      <w:r w:rsidRPr="00843AC9">
        <w:rPr>
          <w:rFonts w:ascii="Aptos" w:hAnsi="Aptos"/>
          <w:bCs/>
        </w:rPr>
        <w:t xml:space="preserve">ochronie danych) (Dz. Urz. UE L 119 </w:t>
      </w:r>
      <w:r w:rsidR="00E234D9" w:rsidRPr="00843AC9">
        <w:rPr>
          <w:rFonts w:ascii="Aptos" w:hAnsi="Aptos"/>
          <w:bCs/>
        </w:rPr>
        <w:t>z</w:t>
      </w:r>
      <w:r w:rsidR="00E234D9">
        <w:rPr>
          <w:rFonts w:ascii="Aptos" w:hAnsi="Aptos"/>
          <w:bCs/>
        </w:rPr>
        <w:t> </w:t>
      </w:r>
      <w:r w:rsidRPr="00843AC9">
        <w:rPr>
          <w:rFonts w:ascii="Aptos" w:hAnsi="Aptos"/>
          <w:bCs/>
        </w:rPr>
        <w:t xml:space="preserve">04.05.2016, str. 1), dalej „RODO”, Zamawiający informuje, że: </w:t>
      </w:r>
    </w:p>
    <w:p w14:paraId="5D8ED5AB" w14:textId="2AF013ED" w:rsidR="000E739B" w:rsidRPr="00843AC9" w:rsidRDefault="000E739B" w:rsidP="00450E4B">
      <w:pPr>
        <w:pStyle w:val="Akapitzlist"/>
        <w:numPr>
          <w:ilvl w:val="0"/>
          <w:numId w:val="12"/>
        </w:numPr>
        <w:jc w:val="both"/>
        <w:rPr>
          <w:rFonts w:ascii="Aptos" w:hAnsi="Aptos"/>
        </w:rPr>
      </w:pPr>
      <w:r w:rsidRPr="00843AC9">
        <w:rPr>
          <w:rFonts w:ascii="Aptos" w:hAnsi="Aptos"/>
        </w:rPr>
        <w:t xml:space="preserve">będzie przetwarzał dane osobowe uzyskane </w:t>
      </w:r>
      <w:r w:rsidR="00E234D9" w:rsidRPr="00843AC9">
        <w:rPr>
          <w:rFonts w:ascii="Aptos" w:hAnsi="Aptos"/>
        </w:rPr>
        <w:t>w</w:t>
      </w:r>
      <w:r w:rsidR="00E234D9">
        <w:rPr>
          <w:rFonts w:ascii="Aptos" w:hAnsi="Aptos"/>
        </w:rPr>
        <w:t> </w:t>
      </w:r>
      <w:r w:rsidRPr="00843AC9">
        <w:rPr>
          <w:rFonts w:ascii="Aptos" w:hAnsi="Aptos"/>
        </w:rPr>
        <w:t xml:space="preserve">trakcie niniejszego postępowania, </w:t>
      </w:r>
      <w:r w:rsidR="00E234D9" w:rsidRPr="00843AC9">
        <w:rPr>
          <w:rFonts w:ascii="Aptos" w:hAnsi="Aptos"/>
        </w:rPr>
        <w:t>w</w:t>
      </w:r>
      <w:r w:rsidR="00E234D9">
        <w:rPr>
          <w:rFonts w:ascii="Aptos" w:hAnsi="Aptos"/>
        </w:rPr>
        <w:t> </w:t>
      </w:r>
      <w:r w:rsidRPr="00843AC9">
        <w:rPr>
          <w:rFonts w:ascii="Aptos" w:hAnsi="Aptos"/>
        </w:rPr>
        <w:t xml:space="preserve">tym dane osobowe ujawnione </w:t>
      </w:r>
      <w:r w:rsidR="00E234D9" w:rsidRPr="00843AC9">
        <w:rPr>
          <w:rFonts w:ascii="Aptos" w:hAnsi="Aptos"/>
        </w:rPr>
        <w:t>w</w:t>
      </w:r>
      <w:r w:rsidR="00E234D9">
        <w:rPr>
          <w:rFonts w:ascii="Aptos" w:hAnsi="Aptos"/>
        </w:rPr>
        <w:t> </w:t>
      </w:r>
      <w:r w:rsidRPr="00843AC9">
        <w:rPr>
          <w:rFonts w:ascii="Aptos" w:hAnsi="Aptos"/>
        </w:rPr>
        <w:t xml:space="preserve">ofertach, dokumentach </w:t>
      </w:r>
      <w:r w:rsidR="00E234D9" w:rsidRPr="00843AC9">
        <w:rPr>
          <w:rFonts w:ascii="Aptos" w:hAnsi="Aptos"/>
        </w:rPr>
        <w:t>i</w:t>
      </w:r>
      <w:r w:rsidR="00E234D9">
        <w:rPr>
          <w:rFonts w:ascii="Aptos" w:hAnsi="Aptos"/>
        </w:rPr>
        <w:t> </w:t>
      </w:r>
      <w:r w:rsidRPr="00843AC9">
        <w:rPr>
          <w:rFonts w:ascii="Aptos" w:hAnsi="Aptos"/>
        </w:rPr>
        <w:t xml:space="preserve">oświadczeniach dołączonych do oferty oraz dane osobowe ujawnione </w:t>
      </w:r>
      <w:r w:rsidR="00E234D9" w:rsidRPr="00843AC9">
        <w:rPr>
          <w:rFonts w:ascii="Aptos" w:hAnsi="Aptos"/>
        </w:rPr>
        <w:t>w</w:t>
      </w:r>
      <w:r w:rsidR="00E234D9">
        <w:rPr>
          <w:rFonts w:ascii="Aptos" w:hAnsi="Aptos"/>
        </w:rPr>
        <w:t> </w:t>
      </w:r>
      <w:r w:rsidRPr="00843AC9">
        <w:rPr>
          <w:rFonts w:ascii="Aptos" w:hAnsi="Aptos"/>
        </w:rPr>
        <w:t>odpowiedzi na wezwanie do uzupełnienia oferty.</w:t>
      </w:r>
    </w:p>
    <w:p w14:paraId="5D8ED5AC" w14:textId="054242A3" w:rsidR="000E739B" w:rsidRPr="00843AC9" w:rsidRDefault="000E739B" w:rsidP="00450E4B">
      <w:pPr>
        <w:pStyle w:val="Akapitzlist"/>
        <w:numPr>
          <w:ilvl w:val="0"/>
          <w:numId w:val="12"/>
        </w:numPr>
        <w:jc w:val="both"/>
        <w:rPr>
          <w:rFonts w:ascii="Aptos" w:hAnsi="Aptos"/>
        </w:rPr>
      </w:pPr>
      <w:r w:rsidRPr="00843AC9">
        <w:rPr>
          <w:rFonts w:ascii="Aptos" w:hAnsi="Aptos"/>
        </w:rPr>
        <w:t xml:space="preserve">Administratorem Pani/Pana danych osobowych jest </w:t>
      </w:r>
      <w:r w:rsidR="00E24CF4" w:rsidRPr="00843AC9">
        <w:rPr>
          <w:rFonts w:ascii="Aptos" w:hAnsi="Aptos"/>
        </w:rPr>
        <w:t xml:space="preserve">Zamawiający, którego dane zostały określone </w:t>
      </w:r>
      <w:r w:rsidR="00E234D9" w:rsidRPr="00843AC9">
        <w:rPr>
          <w:rFonts w:ascii="Aptos" w:hAnsi="Aptos"/>
        </w:rPr>
        <w:t>w</w:t>
      </w:r>
      <w:r w:rsidR="00E234D9">
        <w:rPr>
          <w:rFonts w:ascii="Aptos" w:hAnsi="Aptos"/>
        </w:rPr>
        <w:t> </w:t>
      </w:r>
      <w:r w:rsidR="00E24CF4" w:rsidRPr="00843AC9">
        <w:rPr>
          <w:rFonts w:ascii="Aptos" w:hAnsi="Aptos"/>
        </w:rPr>
        <w:t xml:space="preserve">pkt </w:t>
      </w:r>
      <w:r w:rsidR="009F044C" w:rsidRPr="00843AC9">
        <w:rPr>
          <w:rFonts w:ascii="Aptos" w:hAnsi="Aptos"/>
        </w:rPr>
        <w:t>2</w:t>
      </w:r>
      <w:r w:rsidR="00E24CF4" w:rsidRPr="00843AC9">
        <w:rPr>
          <w:rFonts w:ascii="Aptos" w:hAnsi="Aptos"/>
        </w:rPr>
        <w:t xml:space="preserve"> Zapytania Ofertowego. </w:t>
      </w:r>
      <w:r w:rsidRPr="00843AC9">
        <w:rPr>
          <w:rFonts w:ascii="Aptos" w:hAnsi="Aptos"/>
        </w:rPr>
        <w:t xml:space="preserve"> </w:t>
      </w:r>
    </w:p>
    <w:p w14:paraId="5D8ED5AD" w14:textId="20939E71" w:rsidR="000E739B" w:rsidRDefault="000E739B" w:rsidP="00450E4B">
      <w:pPr>
        <w:pStyle w:val="Akapitzlist"/>
        <w:numPr>
          <w:ilvl w:val="0"/>
          <w:numId w:val="12"/>
        </w:numPr>
        <w:jc w:val="both"/>
        <w:rPr>
          <w:rFonts w:ascii="Aptos" w:hAnsi="Aptos"/>
        </w:rPr>
      </w:pPr>
      <w:r w:rsidRPr="00843AC9">
        <w:rPr>
          <w:rFonts w:ascii="Aptos" w:hAnsi="Aptos"/>
        </w:rPr>
        <w:t xml:space="preserve">Kontakt do administratora na adres e-mail podany </w:t>
      </w:r>
      <w:r w:rsidR="00E234D9" w:rsidRPr="00843AC9">
        <w:rPr>
          <w:rFonts w:ascii="Aptos" w:hAnsi="Aptos"/>
        </w:rPr>
        <w:t>w</w:t>
      </w:r>
      <w:r w:rsidR="00E234D9">
        <w:rPr>
          <w:rFonts w:ascii="Aptos" w:hAnsi="Aptos"/>
        </w:rPr>
        <w:t> </w:t>
      </w:r>
      <w:r w:rsidRPr="00843AC9">
        <w:rPr>
          <w:rFonts w:ascii="Aptos" w:hAnsi="Aptos"/>
        </w:rPr>
        <w:t xml:space="preserve">pkt </w:t>
      </w:r>
      <w:r w:rsidR="009F044C" w:rsidRPr="00843AC9">
        <w:rPr>
          <w:rFonts w:ascii="Aptos" w:hAnsi="Aptos"/>
        </w:rPr>
        <w:t>2</w:t>
      </w:r>
      <w:r w:rsidRPr="00843AC9">
        <w:rPr>
          <w:rFonts w:ascii="Aptos" w:hAnsi="Aptos"/>
        </w:rPr>
        <w:t xml:space="preserve"> Zapytania lub listownie na adres podany </w:t>
      </w:r>
      <w:r w:rsidR="00E234D9" w:rsidRPr="00843AC9">
        <w:rPr>
          <w:rFonts w:ascii="Aptos" w:hAnsi="Aptos"/>
        </w:rPr>
        <w:t>w</w:t>
      </w:r>
      <w:r w:rsidR="00E234D9">
        <w:rPr>
          <w:rFonts w:ascii="Aptos" w:hAnsi="Aptos"/>
        </w:rPr>
        <w:t> </w:t>
      </w:r>
      <w:r w:rsidRPr="00843AC9">
        <w:rPr>
          <w:rFonts w:ascii="Aptos" w:hAnsi="Aptos"/>
        </w:rPr>
        <w:t xml:space="preserve">pkt </w:t>
      </w:r>
      <w:r w:rsidR="009F044C" w:rsidRPr="00843AC9">
        <w:rPr>
          <w:rFonts w:ascii="Aptos" w:hAnsi="Aptos"/>
        </w:rPr>
        <w:t>2</w:t>
      </w:r>
      <w:r w:rsidRPr="00843AC9">
        <w:rPr>
          <w:rFonts w:ascii="Aptos" w:hAnsi="Aptos"/>
        </w:rPr>
        <w:t xml:space="preserve"> Zapytania. </w:t>
      </w:r>
    </w:p>
    <w:p w14:paraId="61F27E34" w14:textId="599F96BC" w:rsidR="00BD5DBE" w:rsidRPr="00E234D9" w:rsidRDefault="00BD5DBE" w:rsidP="00450E4B">
      <w:pPr>
        <w:pStyle w:val="Akapitzlist"/>
        <w:numPr>
          <w:ilvl w:val="0"/>
          <w:numId w:val="12"/>
        </w:numPr>
        <w:jc w:val="both"/>
        <w:rPr>
          <w:rFonts w:ascii="Aptos" w:hAnsi="Aptos"/>
        </w:rPr>
      </w:pPr>
      <w:r>
        <w:rPr>
          <w:rFonts w:ascii="Aptos" w:hAnsi="Aptos"/>
        </w:rPr>
        <w:t xml:space="preserve">Administrator powołał Inspektora Ochrony Danych Osobowych, </w:t>
      </w:r>
      <w:r w:rsidR="00E234D9">
        <w:rPr>
          <w:rFonts w:ascii="Aptos" w:hAnsi="Aptos"/>
        </w:rPr>
        <w:t>z </w:t>
      </w:r>
      <w:r>
        <w:rPr>
          <w:rFonts w:ascii="Aptos" w:hAnsi="Aptos"/>
        </w:rPr>
        <w:t xml:space="preserve">którym można się skontaktować poprzez adres email </w:t>
      </w:r>
      <w:r w:rsidRPr="00BD5DBE">
        <w:rPr>
          <w:rFonts w:ascii="Aptos" w:hAnsi="Aptos"/>
        </w:rPr>
        <w:t>iod@klinika-rzeszow.pl</w:t>
      </w:r>
    </w:p>
    <w:p w14:paraId="5D8ED5AE" w14:textId="56FF6527" w:rsidR="000E739B" w:rsidRPr="00843AC9" w:rsidRDefault="000E739B" w:rsidP="00450E4B">
      <w:pPr>
        <w:pStyle w:val="Akapitzlist"/>
        <w:numPr>
          <w:ilvl w:val="0"/>
          <w:numId w:val="12"/>
        </w:numPr>
        <w:jc w:val="both"/>
        <w:rPr>
          <w:rFonts w:ascii="Aptos" w:hAnsi="Aptos"/>
        </w:rPr>
      </w:pPr>
      <w:r w:rsidRPr="00843AC9">
        <w:rPr>
          <w:rFonts w:ascii="Aptos" w:hAnsi="Aptos"/>
        </w:rPr>
        <w:t xml:space="preserve">Pani/Pana dane osobowe przetwarzane będą na podstawie art. 6 ust. 1 lit. c RODO </w:t>
      </w:r>
      <w:r w:rsidR="00E234D9" w:rsidRPr="00843AC9">
        <w:rPr>
          <w:rFonts w:ascii="Aptos" w:hAnsi="Aptos"/>
        </w:rPr>
        <w:t>w</w:t>
      </w:r>
      <w:r w:rsidR="00E234D9">
        <w:rPr>
          <w:rFonts w:ascii="Aptos" w:hAnsi="Aptos"/>
        </w:rPr>
        <w:t> </w:t>
      </w:r>
      <w:r w:rsidRPr="00843AC9">
        <w:rPr>
          <w:rFonts w:ascii="Aptos" w:hAnsi="Aptos"/>
        </w:rPr>
        <w:t xml:space="preserve">celu związanym </w:t>
      </w:r>
      <w:r w:rsidR="00E234D9" w:rsidRPr="00843AC9">
        <w:rPr>
          <w:rFonts w:ascii="Aptos" w:hAnsi="Aptos"/>
        </w:rPr>
        <w:t>z</w:t>
      </w:r>
      <w:r w:rsidR="00E234D9">
        <w:rPr>
          <w:rFonts w:ascii="Aptos" w:hAnsi="Aptos"/>
        </w:rPr>
        <w:t> </w:t>
      </w:r>
      <w:r w:rsidRPr="00843AC9">
        <w:rPr>
          <w:rFonts w:ascii="Aptos" w:hAnsi="Aptos"/>
        </w:rPr>
        <w:t xml:space="preserve">postępowaniem </w:t>
      </w:r>
      <w:r w:rsidR="00E234D9" w:rsidRPr="00843AC9">
        <w:rPr>
          <w:rFonts w:ascii="Aptos" w:hAnsi="Aptos"/>
        </w:rPr>
        <w:t>o</w:t>
      </w:r>
      <w:r w:rsidR="00E234D9">
        <w:rPr>
          <w:rFonts w:ascii="Aptos" w:hAnsi="Aptos"/>
        </w:rPr>
        <w:t> </w:t>
      </w:r>
      <w:r w:rsidRPr="00843AC9">
        <w:rPr>
          <w:rFonts w:ascii="Aptos" w:hAnsi="Aptos"/>
        </w:rPr>
        <w:t>udzielenie niniejszego zamówienia</w:t>
      </w:r>
      <w:r w:rsidR="00750EFD" w:rsidRPr="00843AC9">
        <w:rPr>
          <w:rFonts w:ascii="Aptos" w:hAnsi="Aptos"/>
        </w:rPr>
        <w:t>,</w:t>
      </w:r>
    </w:p>
    <w:p w14:paraId="5D8ED5AF" w14:textId="1ED85BAB" w:rsidR="000E739B" w:rsidRPr="00843AC9" w:rsidRDefault="000E739B" w:rsidP="00450E4B">
      <w:pPr>
        <w:pStyle w:val="Akapitzlist"/>
        <w:numPr>
          <w:ilvl w:val="0"/>
          <w:numId w:val="12"/>
        </w:numPr>
        <w:jc w:val="both"/>
        <w:rPr>
          <w:rFonts w:ascii="Aptos" w:hAnsi="Aptos"/>
        </w:rPr>
      </w:pPr>
      <w:r w:rsidRPr="00843AC9">
        <w:rPr>
          <w:rFonts w:ascii="Aptos" w:hAnsi="Aptos"/>
        </w:rPr>
        <w:t xml:space="preserve">odbiorcami Pani/Pana danych osobowych będą osoby lub podmioty, którym udostępniona zostanie dokumentacja postępowania ofertowego, </w:t>
      </w:r>
    </w:p>
    <w:p w14:paraId="5D8ED5B0" w14:textId="21C828BE" w:rsidR="000E739B" w:rsidRPr="00843AC9" w:rsidRDefault="00E234D9" w:rsidP="00450E4B">
      <w:pPr>
        <w:pStyle w:val="Akapitzlist"/>
        <w:numPr>
          <w:ilvl w:val="0"/>
          <w:numId w:val="12"/>
        </w:numPr>
        <w:jc w:val="both"/>
        <w:rPr>
          <w:rFonts w:ascii="Aptos" w:hAnsi="Aptos"/>
        </w:rPr>
      </w:pPr>
      <w:r w:rsidRPr="00843AC9">
        <w:rPr>
          <w:rFonts w:ascii="Aptos" w:hAnsi="Aptos"/>
        </w:rPr>
        <w:t>z</w:t>
      </w:r>
      <w:r>
        <w:rPr>
          <w:rFonts w:ascii="Aptos" w:hAnsi="Aptos"/>
        </w:rPr>
        <w:t> </w:t>
      </w:r>
      <w:r w:rsidR="000E739B" w:rsidRPr="00843AC9">
        <w:rPr>
          <w:rFonts w:ascii="Aptos" w:hAnsi="Aptos"/>
        </w:rPr>
        <w:t xml:space="preserve">uwagi na fakt, iż niniejsze postępowanie toczy się na podstawie norm obowiązujących w ramach </w:t>
      </w:r>
      <w:r w:rsidR="00411E0C">
        <w:t xml:space="preserve">Krajowego Planu Odbudowy </w:t>
      </w:r>
      <w:r>
        <w:t>i </w:t>
      </w:r>
      <w:r w:rsidR="00411E0C">
        <w:t>Zwiększania Odporności</w:t>
      </w:r>
      <w:r w:rsidR="000E739B" w:rsidRPr="00843AC9">
        <w:rPr>
          <w:rFonts w:ascii="Aptos" w:hAnsi="Aptos"/>
        </w:rPr>
        <w:t xml:space="preserve"> dane osobowe Wykonawcy objęte są przepisami </w:t>
      </w:r>
      <w:r w:rsidRPr="00843AC9">
        <w:rPr>
          <w:rFonts w:ascii="Aptos" w:hAnsi="Aptos"/>
        </w:rPr>
        <w:t>o</w:t>
      </w:r>
      <w:r>
        <w:rPr>
          <w:rFonts w:ascii="Aptos" w:hAnsi="Aptos"/>
        </w:rPr>
        <w:t> </w:t>
      </w:r>
      <w:r w:rsidR="000E739B" w:rsidRPr="00843AC9">
        <w:rPr>
          <w:rFonts w:ascii="Aptos" w:hAnsi="Aptos"/>
        </w:rPr>
        <w:t xml:space="preserve">dostępie do informacji publicznej, tym samym mogą zostać udostępnione podmiotom, które na podstawie powyższej regulacji zwrócą się </w:t>
      </w:r>
      <w:r w:rsidRPr="00843AC9">
        <w:rPr>
          <w:rFonts w:ascii="Aptos" w:hAnsi="Aptos"/>
        </w:rPr>
        <w:t>o</w:t>
      </w:r>
      <w:r>
        <w:rPr>
          <w:rFonts w:ascii="Aptos" w:hAnsi="Aptos"/>
        </w:rPr>
        <w:t> </w:t>
      </w:r>
      <w:r w:rsidR="000E739B" w:rsidRPr="00843AC9">
        <w:rPr>
          <w:rFonts w:ascii="Aptos" w:hAnsi="Aptos"/>
        </w:rPr>
        <w:t xml:space="preserve">ich udostępnienie, </w:t>
      </w:r>
      <w:r w:rsidRPr="00843AC9">
        <w:rPr>
          <w:rFonts w:ascii="Aptos" w:hAnsi="Aptos"/>
        </w:rPr>
        <w:t>a</w:t>
      </w:r>
      <w:r>
        <w:rPr>
          <w:rFonts w:ascii="Aptos" w:hAnsi="Aptos"/>
        </w:rPr>
        <w:t> </w:t>
      </w:r>
      <w:r w:rsidR="000E739B" w:rsidRPr="00843AC9">
        <w:rPr>
          <w:rFonts w:ascii="Aptos" w:hAnsi="Aptos"/>
        </w:rPr>
        <w:t xml:space="preserve">ponadto zostaną udostępnione instytucjom </w:t>
      </w:r>
      <w:r w:rsidRPr="00843AC9">
        <w:rPr>
          <w:rFonts w:ascii="Aptos" w:hAnsi="Aptos"/>
        </w:rPr>
        <w:t>i</w:t>
      </w:r>
      <w:r>
        <w:rPr>
          <w:rFonts w:ascii="Aptos" w:hAnsi="Aptos"/>
        </w:rPr>
        <w:t> </w:t>
      </w:r>
      <w:r w:rsidR="000E739B" w:rsidRPr="00843AC9">
        <w:rPr>
          <w:rFonts w:ascii="Aptos" w:hAnsi="Aptos"/>
        </w:rPr>
        <w:t xml:space="preserve">podmiotom zaangażowanym </w:t>
      </w:r>
      <w:r w:rsidRPr="00843AC9">
        <w:rPr>
          <w:rFonts w:ascii="Aptos" w:hAnsi="Aptos"/>
        </w:rPr>
        <w:t>w</w:t>
      </w:r>
      <w:r>
        <w:rPr>
          <w:rFonts w:ascii="Aptos" w:hAnsi="Aptos"/>
        </w:rPr>
        <w:t> </w:t>
      </w:r>
      <w:r w:rsidR="000E739B" w:rsidRPr="00843AC9">
        <w:rPr>
          <w:rFonts w:ascii="Aptos" w:hAnsi="Aptos"/>
        </w:rPr>
        <w:t xml:space="preserve">proces realizacji </w:t>
      </w:r>
      <w:r w:rsidR="00411E0C">
        <w:t xml:space="preserve">Krajowego Planu Odbudowy </w:t>
      </w:r>
      <w:r>
        <w:t>i </w:t>
      </w:r>
      <w:r w:rsidR="00411E0C">
        <w:t>Zwiększania Odporności</w:t>
      </w:r>
      <w:r w:rsidR="000E739B" w:rsidRPr="00843AC9">
        <w:rPr>
          <w:rFonts w:ascii="Aptos" w:hAnsi="Aptos"/>
        </w:rPr>
        <w:t>,</w:t>
      </w:r>
    </w:p>
    <w:p w14:paraId="5D8ED5B1" w14:textId="14240C45" w:rsidR="000E739B" w:rsidRPr="00843AC9" w:rsidRDefault="000E739B" w:rsidP="00450E4B">
      <w:pPr>
        <w:pStyle w:val="Akapitzlist"/>
        <w:numPr>
          <w:ilvl w:val="0"/>
          <w:numId w:val="12"/>
        </w:numPr>
        <w:jc w:val="both"/>
        <w:rPr>
          <w:rFonts w:ascii="Aptos" w:hAnsi="Aptos"/>
        </w:rPr>
      </w:pPr>
      <w:r w:rsidRPr="00843AC9">
        <w:rPr>
          <w:rFonts w:ascii="Aptos" w:hAnsi="Aptos"/>
        </w:rPr>
        <w:t xml:space="preserve">Pani/Pana dane osobowe </w:t>
      </w:r>
      <w:r w:rsidR="00E234D9" w:rsidRPr="00843AC9">
        <w:rPr>
          <w:rFonts w:ascii="Aptos" w:hAnsi="Aptos"/>
        </w:rPr>
        <w:t>w</w:t>
      </w:r>
      <w:r w:rsidR="00E234D9">
        <w:rPr>
          <w:rFonts w:ascii="Aptos" w:hAnsi="Aptos"/>
        </w:rPr>
        <w:t> </w:t>
      </w:r>
      <w:r w:rsidRPr="00843AC9">
        <w:rPr>
          <w:rFonts w:ascii="Aptos" w:hAnsi="Aptos"/>
        </w:rPr>
        <w:t xml:space="preserve">celach archiwizacyjnych będą przechowywane przez okres realizacji, trwałości oraz okres przechowywania dokumentacji związanej </w:t>
      </w:r>
      <w:r w:rsidR="00E234D9" w:rsidRPr="00843AC9">
        <w:rPr>
          <w:rFonts w:ascii="Aptos" w:hAnsi="Aptos"/>
        </w:rPr>
        <w:t>z</w:t>
      </w:r>
      <w:r w:rsidR="00E234D9">
        <w:rPr>
          <w:rFonts w:ascii="Aptos" w:hAnsi="Aptos"/>
        </w:rPr>
        <w:t> </w:t>
      </w:r>
      <w:r w:rsidRPr="00843AC9">
        <w:rPr>
          <w:rFonts w:ascii="Aptos" w:hAnsi="Aptos"/>
        </w:rPr>
        <w:t>realizacją projektu,</w:t>
      </w:r>
    </w:p>
    <w:p w14:paraId="5D8ED5B2" w14:textId="1E2F14A7" w:rsidR="000E739B" w:rsidRPr="00843AC9" w:rsidRDefault="000E739B" w:rsidP="00450E4B">
      <w:pPr>
        <w:pStyle w:val="Akapitzlist"/>
        <w:numPr>
          <w:ilvl w:val="0"/>
          <w:numId w:val="12"/>
        </w:numPr>
        <w:jc w:val="both"/>
        <w:rPr>
          <w:rFonts w:ascii="Aptos" w:hAnsi="Aptos"/>
        </w:rPr>
      </w:pPr>
      <w:r w:rsidRPr="00843AC9">
        <w:rPr>
          <w:rFonts w:ascii="Aptos" w:hAnsi="Aptos"/>
        </w:rPr>
        <w:lastRenderedPageBreak/>
        <w:t xml:space="preserve">Pani/Pana dane osobowe nie będą przetwarzane </w:t>
      </w:r>
      <w:r w:rsidR="00E234D9" w:rsidRPr="00843AC9">
        <w:rPr>
          <w:rFonts w:ascii="Aptos" w:hAnsi="Aptos"/>
        </w:rPr>
        <w:t>w</w:t>
      </w:r>
      <w:r w:rsidR="00E234D9">
        <w:rPr>
          <w:rFonts w:ascii="Aptos" w:hAnsi="Aptos"/>
        </w:rPr>
        <w:t> </w:t>
      </w:r>
      <w:r w:rsidRPr="00843AC9">
        <w:rPr>
          <w:rFonts w:ascii="Aptos" w:hAnsi="Aptos"/>
        </w:rPr>
        <w:t xml:space="preserve">sposób zautomatyzowany </w:t>
      </w:r>
      <w:r w:rsidR="00E234D9" w:rsidRPr="00843AC9">
        <w:rPr>
          <w:rFonts w:ascii="Aptos" w:hAnsi="Aptos"/>
        </w:rPr>
        <w:t>i</w:t>
      </w:r>
      <w:r w:rsidR="00E234D9">
        <w:rPr>
          <w:rFonts w:ascii="Aptos" w:hAnsi="Aptos"/>
        </w:rPr>
        <w:t> </w:t>
      </w:r>
      <w:r w:rsidRPr="00843AC9">
        <w:rPr>
          <w:rFonts w:ascii="Aptos" w:hAnsi="Aptos"/>
        </w:rPr>
        <w:t>nie będą profilowane,</w:t>
      </w:r>
    </w:p>
    <w:p w14:paraId="5D8ED5B3" w14:textId="6D416212" w:rsidR="000E739B" w:rsidRPr="00843AC9" w:rsidRDefault="000E739B" w:rsidP="00450E4B">
      <w:pPr>
        <w:pStyle w:val="Akapitzlist"/>
        <w:numPr>
          <w:ilvl w:val="0"/>
          <w:numId w:val="12"/>
        </w:numPr>
        <w:jc w:val="both"/>
        <w:rPr>
          <w:rFonts w:ascii="Aptos" w:hAnsi="Aptos"/>
        </w:rPr>
      </w:pPr>
      <w:r w:rsidRPr="00843AC9">
        <w:rPr>
          <w:rFonts w:ascii="Aptos" w:hAnsi="Aptos"/>
        </w:rPr>
        <w:t xml:space="preserve">obowiązek podania przez Panią/Pana danych osobowych bezpośrednio Pani/Pana dotyczących jest wymogiem, związanym </w:t>
      </w:r>
      <w:r w:rsidR="00E234D9" w:rsidRPr="00843AC9">
        <w:rPr>
          <w:rFonts w:ascii="Aptos" w:hAnsi="Aptos"/>
        </w:rPr>
        <w:t>z</w:t>
      </w:r>
      <w:r w:rsidR="00E234D9">
        <w:rPr>
          <w:rFonts w:ascii="Aptos" w:hAnsi="Aptos"/>
        </w:rPr>
        <w:t> </w:t>
      </w:r>
      <w:r w:rsidRPr="00843AC9">
        <w:rPr>
          <w:rFonts w:ascii="Aptos" w:hAnsi="Aptos"/>
        </w:rPr>
        <w:t xml:space="preserve">udziałem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 xml:space="preserve">udzielenie zamówienia, </w:t>
      </w:r>
    </w:p>
    <w:p w14:paraId="5D8ED5B4" w14:textId="0C7C12B1" w:rsidR="000E739B" w:rsidRPr="00843AC9" w:rsidRDefault="00E234D9" w:rsidP="00450E4B">
      <w:pPr>
        <w:pStyle w:val="Akapitzlist"/>
        <w:numPr>
          <w:ilvl w:val="0"/>
          <w:numId w:val="12"/>
        </w:numPr>
        <w:jc w:val="both"/>
        <w:rPr>
          <w:rFonts w:ascii="Aptos" w:hAnsi="Aptos"/>
        </w:rPr>
      </w:pPr>
      <w:r w:rsidRPr="00843AC9">
        <w:rPr>
          <w:rFonts w:ascii="Aptos" w:hAnsi="Aptos"/>
        </w:rPr>
        <w:t>w</w:t>
      </w:r>
      <w:r>
        <w:rPr>
          <w:rFonts w:ascii="Aptos" w:hAnsi="Aptos"/>
        </w:rPr>
        <w:t> </w:t>
      </w:r>
      <w:r w:rsidR="000E739B" w:rsidRPr="00843AC9">
        <w:rPr>
          <w:rFonts w:ascii="Aptos" w:hAnsi="Aptos"/>
        </w:rPr>
        <w:t xml:space="preserve">odniesieniu do Pani/Pana danych osobowych decyzje nie będą podejmowane </w:t>
      </w:r>
      <w:r w:rsidRPr="00843AC9">
        <w:rPr>
          <w:rFonts w:ascii="Aptos" w:hAnsi="Aptos"/>
        </w:rPr>
        <w:t>w</w:t>
      </w:r>
      <w:r>
        <w:rPr>
          <w:rFonts w:ascii="Aptos" w:hAnsi="Aptos"/>
        </w:rPr>
        <w:t> </w:t>
      </w:r>
      <w:r w:rsidR="000E739B" w:rsidRPr="00843AC9">
        <w:rPr>
          <w:rFonts w:ascii="Aptos" w:hAnsi="Aptos"/>
        </w:rPr>
        <w:t>sposób zautomatyzowany, stosownie do art. 22 RODO,</w:t>
      </w:r>
    </w:p>
    <w:p w14:paraId="5D8ED5B5" w14:textId="77777777" w:rsidR="000E739B" w:rsidRPr="00843AC9" w:rsidRDefault="000E739B" w:rsidP="00450E4B">
      <w:pPr>
        <w:pStyle w:val="Akapitzlist"/>
        <w:numPr>
          <w:ilvl w:val="0"/>
          <w:numId w:val="12"/>
        </w:numPr>
        <w:jc w:val="both"/>
        <w:rPr>
          <w:rFonts w:ascii="Aptos" w:hAnsi="Aptos"/>
        </w:rPr>
      </w:pPr>
      <w:r w:rsidRPr="00843AC9">
        <w:rPr>
          <w:rFonts w:ascii="Aptos" w:hAnsi="Aptos"/>
        </w:rPr>
        <w:t>posiada Pani/Pan:</w:t>
      </w:r>
    </w:p>
    <w:p w14:paraId="5D8ED5B6" w14:textId="77777777" w:rsidR="000E739B" w:rsidRPr="00843AC9" w:rsidRDefault="000E739B" w:rsidP="00450E4B">
      <w:pPr>
        <w:pStyle w:val="Akapitzlist"/>
        <w:numPr>
          <w:ilvl w:val="1"/>
          <w:numId w:val="12"/>
        </w:numPr>
        <w:jc w:val="both"/>
        <w:rPr>
          <w:rFonts w:ascii="Aptos" w:hAnsi="Aptos"/>
        </w:rPr>
      </w:pPr>
      <w:r w:rsidRPr="00843AC9">
        <w:rPr>
          <w:rFonts w:ascii="Aptos" w:hAnsi="Aptos"/>
        </w:rPr>
        <w:t xml:space="preserve">na podstawie art. 15 RODO prawo dostępu do danych osobowych Pani/Pana dotyczących, </w:t>
      </w:r>
    </w:p>
    <w:p w14:paraId="5D8ED5B7" w14:textId="77777777" w:rsidR="000E739B" w:rsidRPr="00843AC9" w:rsidRDefault="000E739B" w:rsidP="00450E4B">
      <w:pPr>
        <w:pStyle w:val="Akapitzlist"/>
        <w:numPr>
          <w:ilvl w:val="1"/>
          <w:numId w:val="12"/>
        </w:numPr>
        <w:jc w:val="both"/>
        <w:rPr>
          <w:rFonts w:ascii="Aptos" w:hAnsi="Aptos"/>
        </w:rPr>
      </w:pPr>
      <w:r w:rsidRPr="00843AC9">
        <w:rPr>
          <w:rFonts w:ascii="Aptos" w:hAnsi="Aptos"/>
        </w:rPr>
        <w:t xml:space="preserve">na podstawie art. 16 RODO prawo do sprostowania Pani/Pana danych osobowych, </w:t>
      </w:r>
    </w:p>
    <w:p w14:paraId="5D8ED5B8" w14:textId="4010BB8E" w:rsidR="000E739B" w:rsidRPr="00843AC9" w:rsidRDefault="000E739B" w:rsidP="00450E4B">
      <w:pPr>
        <w:pStyle w:val="Akapitzlist"/>
        <w:numPr>
          <w:ilvl w:val="1"/>
          <w:numId w:val="12"/>
        </w:numPr>
        <w:jc w:val="both"/>
        <w:rPr>
          <w:rFonts w:ascii="Aptos" w:hAnsi="Aptos"/>
        </w:rPr>
      </w:pPr>
      <w:r w:rsidRPr="00843AC9">
        <w:rPr>
          <w:rFonts w:ascii="Aptos" w:hAnsi="Aptos"/>
        </w:rPr>
        <w:t xml:space="preserve">na podstawie art. 18 RODO prawo żądania od administratora ograniczenia przetwarzania danych osobowych </w:t>
      </w:r>
      <w:r w:rsidR="00E234D9" w:rsidRPr="00843AC9">
        <w:rPr>
          <w:rFonts w:ascii="Aptos" w:hAnsi="Aptos"/>
        </w:rPr>
        <w:t>z</w:t>
      </w:r>
      <w:r w:rsidR="00E234D9">
        <w:rPr>
          <w:rFonts w:ascii="Aptos" w:hAnsi="Aptos"/>
        </w:rPr>
        <w:t> </w:t>
      </w:r>
      <w:r w:rsidRPr="00843AC9">
        <w:rPr>
          <w:rFonts w:ascii="Aptos" w:hAnsi="Aptos"/>
        </w:rPr>
        <w:t xml:space="preserve">zastrzeżeniem przypadków, </w:t>
      </w:r>
      <w:r w:rsidR="00E234D9" w:rsidRPr="00843AC9">
        <w:rPr>
          <w:rFonts w:ascii="Aptos" w:hAnsi="Aptos"/>
        </w:rPr>
        <w:t>o</w:t>
      </w:r>
      <w:r w:rsidR="00E234D9">
        <w:rPr>
          <w:rFonts w:ascii="Aptos" w:hAnsi="Aptos"/>
        </w:rPr>
        <w:t> </w:t>
      </w:r>
      <w:r w:rsidRPr="00843AC9">
        <w:rPr>
          <w:rFonts w:ascii="Aptos" w:hAnsi="Aptos"/>
        </w:rPr>
        <w:t xml:space="preserve">których mowa </w:t>
      </w:r>
      <w:r w:rsidR="00E234D9" w:rsidRPr="00843AC9">
        <w:rPr>
          <w:rFonts w:ascii="Aptos" w:hAnsi="Aptos"/>
        </w:rPr>
        <w:t>w</w:t>
      </w:r>
      <w:r w:rsidR="00E234D9">
        <w:rPr>
          <w:rFonts w:ascii="Aptos" w:hAnsi="Aptos"/>
        </w:rPr>
        <w:t> </w:t>
      </w:r>
      <w:r w:rsidRPr="00843AC9">
        <w:rPr>
          <w:rFonts w:ascii="Aptos" w:hAnsi="Aptos"/>
        </w:rPr>
        <w:t xml:space="preserve">art. 18 ust. 2 RODO, </w:t>
      </w:r>
    </w:p>
    <w:p w14:paraId="5D8ED5B9" w14:textId="77777777" w:rsidR="000E739B" w:rsidRPr="00843AC9" w:rsidRDefault="000E739B" w:rsidP="00450E4B">
      <w:pPr>
        <w:pStyle w:val="Akapitzlist"/>
        <w:numPr>
          <w:ilvl w:val="1"/>
          <w:numId w:val="12"/>
        </w:numPr>
        <w:jc w:val="both"/>
        <w:rPr>
          <w:rFonts w:ascii="Aptos" w:hAnsi="Aptos"/>
        </w:rPr>
      </w:pPr>
      <w:r w:rsidRPr="00843AC9">
        <w:rPr>
          <w:rFonts w:ascii="Aptos" w:hAnsi="Aptos"/>
        </w:rPr>
        <w:t xml:space="preserve">prawo do wniesienia skargi do Prezesa Urzędu Ochrony Danych Osobowych, gdy uzna Pani/Pan, że przetwarzanie danych osobowych Pani/Pana dotyczących narusza przepisy RODO, </w:t>
      </w:r>
    </w:p>
    <w:p w14:paraId="5D8ED5BA" w14:textId="77777777" w:rsidR="000E739B" w:rsidRPr="00843AC9" w:rsidRDefault="000E739B" w:rsidP="00450E4B">
      <w:pPr>
        <w:pStyle w:val="Akapitzlist"/>
        <w:numPr>
          <w:ilvl w:val="0"/>
          <w:numId w:val="12"/>
        </w:numPr>
        <w:jc w:val="both"/>
        <w:rPr>
          <w:rFonts w:ascii="Aptos" w:hAnsi="Aptos"/>
        </w:rPr>
      </w:pPr>
      <w:r w:rsidRPr="00843AC9">
        <w:rPr>
          <w:rFonts w:ascii="Aptos" w:hAnsi="Aptos"/>
        </w:rPr>
        <w:t>nie przysługuje Pani/Panu:</w:t>
      </w:r>
    </w:p>
    <w:p w14:paraId="5D8ED5BB" w14:textId="3922ED64" w:rsidR="000E739B" w:rsidRPr="00843AC9" w:rsidRDefault="00E234D9" w:rsidP="00450E4B">
      <w:pPr>
        <w:pStyle w:val="Akapitzlist"/>
        <w:numPr>
          <w:ilvl w:val="1"/>
          <w:numId w:val="12"/>
        </w:numPr>
        <w:jc w:val="both"/>
        <w:rPr>
          <w:rFonts w:ascii="Aptos" w:hAnsi="Aptos"/>
        </w:rPr>
      </w:pPr>
      <w:r w:rsidRPr="00843AC9">
        <w:rPr>
          <w:rFonts w:ascii="Aptos" w:hAnsi="Aptos"/>
        </w:rPr>
        <w:t>w</w:t>
      </w:r>
      <w:r>
        <w:rPr>
          <w:rFonts w:ascii="Aptos" w:hAnsi="Aptos"/>
        </w:rPr>
        <w:t> </w:t>
      </w:r>
      <w:r w:rsidR="000E739B" w:rsidRPr="00843AC9">
        <w:rPr>
          <w:rFonts w:ascii="Aptos" w:hAnsi="Aptos"/>
        </w:rPr>
        <w:t xml:space="preserve">związku </w:t>
      </w:r>
      <w:r w:rsidRPr="00843AC9">
        <w:rPr>
          <w:rFonts w:ascii="Aptos" w:hAnsi="Aptos"/>
        </w:rPr>
        <w:t>z</w:t>
      </w:r>
      <w:r>
        <w:rPr>
          <w:rFonts w:ascii="Aptos" w:hAnsi="Aptos"/>
        </w:rPr>
        <w:t> </w:t>
      </w:r>
      <w:r w:rsidR="000E739B" w:rsidRPr="00843AC9">
        <w:rPr>
          <w:rFonts w:ascii="Aptos" w:hAnsi="Aptos"/>
        </w:rPr>
        <w:t xml:space="preserve">art. 17 ust. 3 lit. b, d lub e RODO prawo do usunięcia danych osobowych, </w:t>
      </w:r>
    </w:p>
    <w:p w14:paraId="5D8ED5BC" w14:textId="0C73B9C6" w:rsidR="000E739B" w:rsidRPr="00843AC9" w:rsidRDefault="000E739B" w:rsidP="00450E4B">
      <w:pPr>
        <w:pStyle w:val="Akapitzlist"/>
        <w:numPr>
          <w:ilvl w:val="1"/>
          <w:numId w:val="12"/>
        </w:numPr>
        <w:jc w:val="both"/>
        <w:rPr>
          <w:rFonts w:ascii="Aptos" w:hAnsi="Aptos"/>
        </w:rPr>
      </w:pPr>
      <w:r w:rsidRPr="00843AC9">
        <w:rPr>
          <w:rFonts w:ascii="Aptos" w:hAnsi="Aptos"/>
        </w:rPr>
        <w:t xml:space="preserve">prawo do przenoszenia danych osobowych, </w:t>
      </w:r>
      <w:r w:rsidR="00E234D9" w:rsidRPr="00843AC9">
        <w:rPr>
          <w:rFonts w:ascii="Aptos" w:hAnsi="Aptos"/>
        </w:rPr>
        <w:t>o</w:t>
      </w:r>
      <w:r w:rsidR="00E234D9">
        <w:rPr>
          <w:rFonts w:ascii="Aptos" w:hAnsi="Aptos"/>
        </w:rPr>
        <w:t> </w:t>
      </w:r>
      <w:r w:rsidRPr="00843AC9">
        <w:rPr>
          <w:rFonts w:ascii="Aptos" w:hAnsi="Aptos"/>
        </w:rPr>
        <w:t xml:space="preserve">którym mowa </w:t>
      </w:r>
      <w:r w:rsidR="00E234D9" w:rsidRPr="00843AC9">
        <w:rPr>
          <w:rFonts w:ascii="Aptos" w:hAnsi="Aptos"/>
        </w:rPr>
        <w:t>w</w:t>
      </w:r>
      <w:r w:rsidR="00E234D9">
        <w:rPr>
          <w:rFonts w:ascii="Aptos" w:hAnsi="Aptos"/>
        </w:rPr>
        <w:t> </w:t>
      </w:r>
      <w:r w:rsidRPr="00843AC9">
        <w:rPr>
          <w:rFonts w:ascii="Aptos" w:hAnsi="Aptos"/>
        </w:rPr>
        <w:t xml:space="preserve">art. 20 RODO, </w:t>
      </w:r>
    </w:p>
    <w:p w14:paraId="5D8ED5BD" w14:textId="77777777" w:rsidR="000E739B" w:rsidRDefault="000E739B" w:rsidP="00450E4B">
      <w:pPr>
        <w:pStyle w:val="Akapitzlist"/>
        <w:numPr>
          <w:ilvl w:val="1"/>
          <w:numId w:val="12"/>
        </w:numPr>
        <w:jc w:val="both"/>
        <w:rPr>
          <w:rFonts w:ascii="Aptos" w:hAnsi="Aptos"/>
        </w:rPr>
      </w:pPr>
      <w:r w:rsidRPr="00843AC9">
        <w:rPr>
          <w:rFonts w:ascii="Aptos" w:hAnsi="Aptos"/>
        </w:rPr>
        <w:t xml:space="preserve">na podstawie art. 21 RODO prawo sprzeciwu, wobec przetwarzania danych osobowych, gdyż podstawą prawną przetwarzania Pani/Pana danych osobowych jest art. 6 ust. 1 lit. c RODO. </w:t>
      </w:r>
    </w:p>
    <w:p w14:paraId="5D8ED5BE" w14:textId="77777777" w:rsidR="0057784C" w:rsidRPr="00843AC9" w:rsidRDefault="0057784C" w:rsidP="0057784C">
      <w:pPr>
        <w:pStyle w:val="Nagwek1"/>
        <w:rPr>
          <w:rFonts w:ascii="Aptos" w:hAnsi="Aptos"/>
        </w:rPr>
      </w:pPr>
      <w:r w:rsidRPr="00843AC9">
        <w:rPr>
          <w:rFonts w:ascii="Aptos" w:hAnsi="Aptos"/>
        </w:rPr>
        <w:t>Unieważnienie postępowania</w:t>
      </w:r>
    </w:p>
    <w:p w14:paraId="7C667440" w14:textId="4F7D0DE7" w:rsidR="00BD5DBE" w:rsidRDefault="007B268D" w:rsidP="00450E4B">
      <w:pPr>
        <w:numPr>
          <w:ilvl w:val="0"/>
          <w:numId w:val="13"/>
        </w:numPr>
        <w:spacing w:after="0"/>
        <w:jc w:val="both"/>
        <w:rPr>
          <w:rFonts w:ascii="Aptos" w:hAnsi="Aptos"/>
        </w:rPr>
      </w:pPr>
      <w:r w:rsidRPr="00843AC9">
        <w:rPr>
          <w:rFonts w:ascii="Aptos" w:hAnsi="Aptos"/>
        </w:rPr>
        <w:t xml:space="preserve">Zamawiający zastrzega sobie prawo dokonywania zmian warunków </w:t>
      </w:r>
      <w:r w:rsidR="00093FA7" w:rsidRPr="00843AC9">
        <w:rPr>
          <w:rFonts w:ascii="Aptos" w:hAnsi="Aptos"/>
        </w:rPr>
        <w:t>Z</w:t>
      </w:r>
      <w:r w:rsidRPr="00843AC9">
        <w:rPr>
          <w:rFonts w:ascii="Aptos" w:hAnsi="Aptos"/>
        </w:rPr>
        <w:t>apytania ofertowego,</w:t>
      </w:r>
      <w:r w:rsidR="00BD5DBE" w:rsidRPr="00BD5DBE">
        <w:t xml:space="preserve"> </w:t>
      </w:r>
      <w:r w:rsidR="00BD5DBE" w:rsidRPr="00BD5DBE">
        <w:rPr>
          <w:rFonts w:ascii="Aptos" w:hAnsi="Aptos"/>
        </w:rPr>
        <w:t xml:space="preserve">przed upływem terminu na składanie ofert. Informacja </w:t>
      </w:r>
      <w:r w:rsidR="00E234D9" w:rsidRPr="00BD5DBE">
        <w:rPr>
          <w:rFonts w:ascii="Aptos" w:hAnsi="Aptos"/>
        </w:rPr>
        <w:t>o</w:t>
      </w:r>
      <w:r w:rsidR="00E234D9">
        <w:rPr>
          <w:rFonts w:ascii="Aptos" w:hAnsi="Aptos"/>
        </w:rPr>
        <w:t> </w:t>
      </w:r>
      <w:r w:rsidR="00BD5DBE" w:rsidRPr="00BD5DBE">
        <w:rPr>
          <w:rFonts w:ascii="Aptos" w:hAnsi="Aptos"/>
        </w:rPr>
        <w:t xml:space="preserve">wprowadzeniu zmiany lub uzupełnieniu treści zapytania ofertowego zostanie opublikowana </w:t>
      </w:r>
      <w:r w:rsidR="00E234D9" w:rsidRPr="00BD5DBE">
        <w:rPr>
          <w:rFonts w:ascii="Aptos" w:hAnsi="Aptos"/>
        </w:rPr>
        <w:t>w</w:t>
      </w:r>
      <w:r w:rsidR="00E234D9">
        <w:rPr>
          <w:rFonts w:ascii="Aptos" w:hAnsi="Aptos"/>
        </w:rPr>
        <w:t> </w:t>
      </w:r>
      <w:r w:rsidR="00BD5DBE" w:rsidRPr="00BD5DBE">
        <w:rPr>
          <w:rFonts w:ascii="Aptos" w:hAnsi="Aptos"/>
        </w:rPr>
        <w:t xml:space="preserve">miejscach publikacji zapytania. Jeżeli wprowadzone zmiany lub uzupełnienia treści zapytania ofertowego będą wymagały zmiany treści ofert, </w:t>
      </w:r>
      <w:r w:rsidR="00BD5DBE">
        <w:rPr>
          <w:rFonts w:ascii="Aptos" w:hAnsi="Aptos"/>
        </w:rPr>
        <w:t>Zamawiający</w:t>
      </w:r>
      <w:r w:rsidR="00BD5DBE" w:rsidRPr="00BD5DBE">
        <w:rPr>
          <w:rFonts w:ascii="Aptos" w:hAnsi="Aptos"/>
        </w:rPr>
        <w:t xml:space="preserve"> przedłuży termin składania ofert </w:t>
      </w:r>
      <w:r w:rsidR="00E234D9" w:rsidRPr="00BD5DBE">
        <w:rPr>
          <w:rFonts w:ascii="Aptos" w:hAnsi="Aptos"/>
        </w:rPr>
        <w:t>o</w:t>
      </w:r>
      <w:r w:rsidR="00E234D9">
        <w:rPr>
          <w:rFonts w:ascii="Aptos" w:hAnsi="Aptos"/>
        </w:rPr>
        <w:t> </w:t>
      </w:r>
      <w:r w:rsidR="00BD5DBE" w:rsidRPr="00BD5DBE">
        <w:rPr>
          <w:rFonts w:ascii="Aptos" w:hAnsi="Aptos"/>
        </w:rPr>
        <w:t xml:space="preserve">czas potrzebny na dokonanie zmian </w:t>
      </w:r>
      <w:r w:rsidR="00E234D9" w:rsidRPr="00BD5DBE">
        <w:rPr>
          <w:rFonts w:ascii="Aptos" w:hAnsi="Aptos"/>
        </w:rPr>
        <w:t>w</w:t>
      </w:r>
      <w:r w:rsidR="00E234D9">
        <w:rPr>
          <w:rFonts w:ascii="Aptos" w:hAnsi="Aptos"/>
        </w:rPr>
        <w:t> </w:t>
      </w:r>
      <w:r w:rsidR="00BD5DBE" w:rsidRPr="00BD5DBE">
        <w:rPr>
          <w:rFonts w:ascii="Aptos" w:hAnsi="Aptos"/>
        </w:rPr>
        <w:t>ofercie</w:t>
      </w:r>
      <w:r w:rsidR="00BD5DBE">
        <w:rPr>
          <w:rFonts w:ascii="Aptos" w:hAnsi="Aptos"/>
        </w:rPr>
        <w:t>.</w:t>
      </w:r>
    </w:p>
    <w:p w14:paraId="1CEAC6DF" w14:textId="77777777" w:rsidR="00BD5DBE" w:rsidRDefault="00BD5DBE" w:rsidP="00450E4B">
      <w:pPr>
        <w:numPr>
          <w:ilvl w:val="0"/>
          <w:numId w:val="13"/>
        </w:numPr>
        <w:spacing w:after="0"/>
        <w:jc w:val="both"/>
        <w:rPr>
          <w:rFonts w:ascii="Aptos" w:hAnsi="Aptos"/>
        </w:rPr>
      </w:pPr>
      <w:r>
        <w:rPr>
          <w:rFonts w:ascii="Aptos" w:hAnsi="Aptos"/>
        </w:rPr>
        <w:t>Zamawiający zastrzega sobie, że:</w:t>
      </w:r>
    </w:p>
    <w:p w14:paraId="417F6B4B" w14:textId="77777777" w:rsidR="00BD5DBE" w:rsidRPr="00BD5DBE" w:rsidRDefault="00BD5DBE" w:rsidP="00450E4B">
      <w:pPr>
        <w:numPr>
          <w:ilvl w:val="1"/>
          <w:numId w:val="13"/>
        </w:numPr>
        <w:spacing w:after="0"/>
        <w:jc w:val="both"/>
        <w:rPr>
          <w:rFonts w:ascii="Aptos" w:hAnsi="Aptos"/>
        </w:rPr>
      </w:pPr>
      <w:r w:rsidRPr="00BD5DBE">
        <w:rPr>
          <w:rFonts w:ascii="Aptos" w:hAnsi="Aptos"/>
        </w:rPr>
        <w:t>może przedłużyć termin składania ofert,</w:t>
      </w:r>
    </w:p>
    <w:p w14:paraId="78AEC1C9" w14:textId="2BF4D297" w:rsidR="00BD5DBE" w:rsidRPr="00BD5DBE" w:rsidRDefault="00BD5DBE" w:rsidP="00450E4B">
      <w:pPr>
        <w:numPr>
          <w:ilvl w:val="1"/>
          <w:numId w:val="13"/>
        </w:numPr>
        <w:spacing w:after="0"/>
        <w:jc w:val="both"/>
        <w:rPr>
          <w:rFonts w:ascii="Aptos" w:hAnsi="Aptos"/>
        </w:rPr>
      </w:pPr>
      <w:r w:rsidRPr="00BD5DBE">
        <w:rPr>
          <w:rFonts w:ascii="Aptos" w:hAnsi="Aptos"/>
        </w:rPr>
        <w:t xml:space="preserve">ma prawo nie dokonać wyboru żadnej ze złożonych </w:t>
      </w:r>
      <w:r w:rsidR="004B6FC0" w:rsidRPr="00BD5DBE">
        <w:rPr>
          <w:rFonts w:ascii="Aptos" w:hAnsi="Aptos"/>
        </w:rPr>
        <w:t>ofert,</w:t>
      </w:r>
      <w:r w:rsidR="00B73A2F">
        <w:rPr>
          <w:rFonts w:ascii="Aptos" w:hAnsi="Aptos"/>
        </w:rPr>
        <w:t xml:space="preserve"> jeżeli </w:t>
      </w:r>
      <w:r w:rsidR="00B73A2F" w:rsidRPr="00BD5DBE">
        <w:rPr>
          <w:rFonts w:ascii="Aptos" w:hAnsi="Aptos"/>
        </w:rPr>
        <w:t>nie leży</w:t>
      </w:r>
      <w:r w:rsidR="00B73A2F">
        <w:rPr>
          <w:rFonts w:ascii="Aptos" w:hAnsi="Aptos"/>
        </w:rPr>
        <w:t xml:space="preserve"> to</w:t>
      </w:r>
      <w:r w:rsidR="00B73A2F" w:rsidRPr="00BD5DBE">
        <w:rPr>
          <w:rFonts w:ascii="Aptos" w:hAnsi="Aptos"/>
        </w:rPr>
        <w:t xml:space="preserve"> w</w:t>
      </w:r>
      <w:r w:rsidR="00B73A2F">
        <w:rPr>
          <w:rFonts w:ascii="Aptos" w:hAnsi="Aptos"/>
        </w:rPr>
        <w:t> </w:t>
      </w:r>
      <w:r w:rsidR="00B73A2F" w:rsidRPr="00BD5DBE">
        <w:rPr>
          <w:rFonts w:ascii="Aptos" w:hAnsi="Aptos"/>
        </w:rPr>
        <w:t xml:space="preserve">interesie </w:t>
      </w:r>
      <w:r w:rsidR="00B73A2F">
        <w:rPr>
          <w:rFonts w:ascii="Aptos" w:hAnsi="Aptos"/>
        </w:rPr>
        <w:t>Zamawiającego</w:t>
      </w:r>
      <w:r w:rsidR="00B73A2F" w:rsidRPr="00BD5DBE">
        <w:rPr>
          <w:rFonts w:ascii="Aptos" w:hAnsi="Aptos"/>
        </w:rPr>
        <w:t>, czego nie można było wcześniej przewidzieć</w:t>
      </w:r>
      <w:r w:rsidR="00B73A2F">
        <w:rPr>
          <w:rFonts w:ascii="Aptos" w:hAnsi="Aptos"/>
        </w:rPr>
        <w:t xml:space="preserve"> lub wszystkie oferty podlegają odrzuceniu</w:t>
      </w:r>
      <w:r w:rsidRPr="00BD5DBE">
        <w:rPr>
          <w:rFonts w:ascii="Aptos" w:hAnsi="Aptos"/>
        </w:rPr>
        <w:t>;</w:t>
      </w:r>
    </w:p>
    <w:p w14:paraId="70ED8DB2" w14:textId="00EFB933" w:rsidR="00BD5DBE" w:rsidRPr="00BD5DBE" w:rsidRDefault="00BD5DBE" w:rsidP="00450E4B">
      <w:pPr>
        <w:numPr>
          <w:ilvl w:val="1"/>
          <w:numId w:val="13"/>
        </w:numPr>
        <w:spacing w:after="0"/>
        <w:jc w:val="both"/>
        <w:rPr>
          <w:rFonts w:ascii="Aptos" w:hAnsi="Aptos"/>
        </w:rPr>
      </w:pPr>
      <w:r w:rsidRPr="00BD5DBE">
        <w:rPr>
          <w:rFonts w:ascii="Aptos" w:hAnsi="Aptos"/>
        </w:rPr>
        <w:t xml:space="preserve">ma możliwość unieważnienia   postępowania ofertowego </w:t>
      </w:r>
      <w:r w:rsidR="00E234D9" w:rsidRPr="00BD5DBE">
        <w:rPr>
          <w:rFonts w:ascii="Aptos" w:hAnsi="Aptos"/>
        </w:rPr>
        <w:t>w</w:t>
      </w:r>
      <w:r w:rsidR="00E234D9">
        <w:rPr>
          <w:rFonts w:ascii="Aptos" w:hAnsi="Aptos"/>
        </w:rPr>
        <w:t> </w:t>
      </w:r>
      <w:r w:rsidRPr="00BD5DBE">
        <w:rPr>
          <w:rFonts w:ascii="Aptos" w:hAnsi="Aptos"/>
        </w:rPr>
        <w:t xml:space="preserve">dowolnym terminie przed terminem składania ofert bez podania przyczyny lub uprzedniego poinformowania </w:t>
      </w:r>
      <w:r>
        <w:rPr>
          <w:rFonts w:ascii="Aptos" w:hAnsi="Aptos"/>
        </w:rPr>
        <w:t>Wykonawców</w:t>
      </w:r>
      <w:r w:rsidRPr="00BD5DBE">
        <w:rPr>
          <w:rFonts w:ascii="Aptos" w:hAnsi="Aptos"/>
        </w:rPr>
        <w:t xml:space="preserve">; </w:t>
      </w:r>
    </w:p>
    <w:p w14:paraId="502473FE" w14:textId="49D9A644" w:rsidR="00BD5DBE" w:rsidRPr="00BD5DBE" w:rsidRDefault="007B268D" w:rsidP="00450E4B">
      <w:pPr>
        <w:numPr>
          <w:ilvl w:val="1"/>
          <w:numId w:val="13"/>
        </w:numPr>
        <w:spacing w:after="0"/>
        <w:jc w:val="both"/>
        <w:rPr>
          <w:rFonts w:ascii="Aptos" w:hAnsi="Aptos"/>
        </w:rPr>
      </w:pPr>
      <w:r w:rsidRPr="00BD5DBE">
        <w:rPr>
          <w:rFonts w:ascii="Aptos" w:hAnsi="Aptos"/>
        </w:rPr>
        <w:t xml:space="preserve"> </w:t>
      </w:r>
      <w:r w:rsidR="00BD5DBE" w:rsidRPr="00BD5DBE">
        <w:rPr>
          <w:rFonts w:ascii="Aptos" w:hAnsi="Aptos"/>
        </w:rPr>
        <w:t xml:space="preserve">ma prawo unieważnienia postępowania, </w:t>
      </w:r>
      <w:r w:rsidR="00E234D9" w:rsidRPr="00BD5DBE">
        <w:rPr>
          <w:rFonts w:ascii="Aptos" w:hAnsi="Aptos"/>
        </w:rPr>
        <w:t>w</w:t>
      </w:r>
      <w:r w:rsidR="00E234D9">
        <w:rPr>
          <w:rFonts w:ascii="Aptos" w:hAnsi="Aptos"/>
        </w:rPr>
        <w:t> </w:t>
      </w:r>
      <w:r w:rsidR="00BD5DBE" w:rsidRPr="00BD5DBE">
        <w:rPr>
          <w:rFonts w:ascii="Aptos" w:hAnsi="Aptos"/>
        </w:rPr>
        <w:t xml:space="preserve">przypadku wystąpienia istotnej zmiany okoliczności powodującej, że prowadzenie postępowania lub wykonanie przedmiotu zamówienia nie leży </w:t>
      </w:r>
      <w:r w:rsidR="00E234D9" w:rsidRPr="00BD5DBE">
        <w:rPr>
          <w:rFonts w:ascii="Aptos" w:hAnsi="Aptos"/>
        </w:rPr>
        <w:t>w</w:t>
      </w:r>
      <w:r w:rsidR="00E234D9">
        <w:rPr>
          <w:rFonts w:ascii="Aptos" w:hAnsi="Aptos"/>
        </w:rPr>
        <w:t> </w:t>
      </w:r>
      <w:r w:rsidR="00BD5DBE" w:rsidRPr="00BD5DBE">
        <w:rPr>
          <w:rFonts w:ascii="Aptos" w:hAnsi="Aptos"/>
        </w:rPr>
        <w:t xml:space="preserve">interesie </w:t>
      </w:r>
      <w:r w:rsidR="00BD5DBE">
        <w:rPr>
          <w:rFonts w:ascii="Aptos" w:hAnsi="Aptos"/>
        </w:rPr>
        <w:t>Zamawiającego</w:t>
      </w:r>
      <w:r w:rsidR="00BD5DBE" w:rsidRPr="00BD5DBE">
        <w:rPr>
          <w:rFonts w:ascii="Aptos" w:hAnsi="Aptos"/>
        </w:rPr>
        <w:t>, czego nie można było wcześniej przewidzieć;</w:t>
      </w:r>
    </w:p>
    <w:p w14:paraId="2E3A6395" w14:textId="02E378F8" w:rsidR="00BD5DBE" w:rsidRPr="00BD5DBE" w:rsidRDefault="00BD5DBE" w:rsidP="00450E4B">
      <w:pPr>
        <w:numPr>
          <w:ilvl w:val="1"/>
          <w:numId w:val="13"/>
        </w:numPr>
        <w:spacing w:after="0"/>
        <w:jc w:val="both"/>
        <w:rPr>
          <w:rFonts w:ascii="Aptos" w:hAnsi="Aptos"/>
        </w:rPr>
      </w:pPr>
      <w:r w:rsidRPr="00BD5DBE">
        <w:rPr>
          <w:rFonts w:ascii="Aptos" w:hAnsi="Aptos"/>
        </w:rPr>
        <w:t xml:space="preserve">ma prawo unieważnienia postępowania, jeżeli jest ono obarczone niemożliwą do usunięcia wadą uniemożliwiającą zawarcie niepodlegającej unieważnieniu umowy </w:t>
      </w:r>
      <w:r w:rsidR="00E234D9" w:rsidRPr="00BD5DBE">
        <w:rPr>
          <w:rFonts w:ascii="Aptos" w:hAnsi="Aptos"/>
        </w:rPr>
        <w:t>w</w:t>
      </w:r>
      <w:r w:rsidR="00E234D9">
        <w:rPr>
          <w:rFonts w:ascii="Aptos" w:hAnsi="Aptos"/>
        </w:rPr>
        <w:t> </w:t>
      </w:r>
      <w:r w:rsidRPr="00BD5DBE">
        <w:rPr>
          <w:rFonts w:ascii="Aptos" w:hAnsi="Aptos"/>
        </w:rPr>
        <w:t>sprawie niniejszego zamówienia;</w:t>
      </w:r>
    </w:p>
    <w:p w14:paraId="7BEDE989" w14:textId="31D7169B" w:rsidR="00BD5DBE" w:rsidRDefault="00BD5DBE" w:rsidP="00450E4B">
      <w:pPr>
        <w:numPr>
          <w:ilvl w:val="1"/>
          <w:numId w:val="13"/>
        </w:numPr>
        <w:spacing w:after="0"/>
        <w:jc w:val="both"/>
        <w:rPr>
          <w:rFonts w:ascii="Aptos" w:hAnsi="Aptos"/>
        </w:rPr>
      </w:pPr>
      <w:r w:rsidRPr="00BD5DBE">
        <w:rPr>
          <w:rFonts w:ascii="Aptos" w:hAnsi="Aptos"/>
        </w:rPr>
        <w:t xml:space="preserve">może unieważnić postępowanie, gdy nie złożono żadnej oferty lub wszystkie złożone oferty będą podlegały odrzuceniu lub koszt najkorzystniejszej oferty lub oferta </w:t>
      </w:r>
      <w:r w:rsidR="00E234D9" w:rsidRPr="00BD5DBE">
        <w:rPr>
          <w:rFonts w:ascii="Aptos" w:hAnsi="Aptos"/>
        </w:rPr>
        <w:t>z</w:t>
      </w:r>
      <w:r w:rsidR="00E234D9">
        <w:rPr>
          <w:rFonts w:ascii="Aptos" w:hAnsi="Aptos"/>
        </w:rPr>
        <w:t> </w:t>
      </w:r>
      <w:r w:rsidRPr="00BD5DBE">
        <w:rPr>
          <w:rFonts w:ascii="Aptos" w:hAnsi="Aptos"/>
        </w:rPr>
        <w:t xml:space="preserve">najniższą ceną przewyższać będzie kwotę, którą </w:t>
      </w:r>
      <w:r>
        <w:rPr>
          <w:rFonts w:ascii="Aptos" w:hAnsi="Aptos"/>
        </w:rPr>
        <w:t>Zamawiający</w:t>
      </w:r>
      <w:r w:rsidRPr="00BD5DBE">
        <w:rPr>
          <w:rFonts w:ascii="Aptos" w:hAnsi="Aptos"/>
        </w:rPr>
        <w:t xml:space="preserve"> zamierza przeznaczyć na sfinansowanie zamówienia, przy czym </w:t>
      </w:r>
      <w:r>
        <w:rPr>
          <w:rFonts w:ascii="Aptos" w:hAnsi="Aptos"/>
        </w:rPr>
        <w:t>Zamawiający</w:t>
      </w:r>
      <w:r w:rsidRPr="00BD5DBE">
        <w:rPr>
          <w:rFonts w:ascii="Aptos" w:hAnsi="Aptos"/>
        </w:rPr>
        <w:t xml:space="preserve"> zastrzega, iż może rozważyć zwiększenie kwoty, którą zamierza przeznaczyć na sfinansowanie zamówienia, jednak </w:t>
      </w:r>
      <w:r>
        <w:rPr>
          <w:rFonts w:ascii="Aptos" w:hAnsi="Aptos"/>
        </w:rPr>
        <w:t>Wykonawcy</w:t>
      </w:r>
      <w:r w:rsidRPr="00BD5DBE">
        <w:rPr>
          <w:rFonts w:ascii="Aptos" w:hAnsi="Aptos"/>
        </w:rPr>
        <w:t xml:space="preserve"> nie będą mieli roszczenia </w:t>
      </w:r>
      <w:r w:rsidR="00E234D9" w:rsidRPr="00BD5DBE">
        <w:rPr>
          <w:rFonts w:ascii="Aptos" w:hAnsi="Aptos"/>
        </w:rPr>
        <w:t>o</w:t>
      </w:r>
      <w:r w:rsidR="00E234D9">
        <w:rPr>
          <w:rFonts w:ascii="Aptos" w:hAnsi="Aptos"/>
        </w:rPr>
        <w:t> </w:t>
      </w:r>
      <w:r w:rsidRPr="00BD5DBE">
        <w:rPr>
          <w:rFonts w:ascii="Aptos" w:hAnsi="Aptos"/>
        </w:rPr>
        <w:t>zwiększenie tej kwoty;</w:t>
      </w:r>
    </w:p>
    <w:p w14:paraId="4EF475D0" w14:textId="324B3F0C" w:rsidR="00885717" w:rsidRPr="00E234D9" w:rsidRDefault="00885717" w:rsidP="00450E4B">
      <w:pPr>
        <w:pStyle w:val="Akapitzlist"/>
        <w:numPr>
          <w:ilvl w:val="1"/>
          <w:numId w:val="13"/>
        </w:numPr>
        <w:rPr>
          <w:rFonts w:ascii="Aptos" w:hAnsi="Aptos"/>
        </w:rPr>
      </w:pPr>
      <w:r w:rsidRPr="00885717">
        <w:rPr>
          <w:rFonts w:ascii="Aptos" w:hAnsi="Aptos"/>
        </w:rPr>
        <w:lastRenderedPageBreak/>
        <w:t xml:space="preserve">ma prawo unieważnić całe lub część postępowania </w:t>
      </w:r>
      <w:r w:rsidR="00E234D9" w:rsidRPr="00885717">
        <w:rPr>
          <w:rFonts w:ascii="Aptos" w:hAnsi="Aptos"/>
        </w:rPr>
        <w:t>w</w:t>
      </w:r>
      <w:r w:rsidR="00E234D9">
        <w:rPr>
          <w:rFonts w:ascii="Aptos" w:hAnsi="Aptos"/>
        </w:rPr>
        <w:t> </w:t>
      </w:r>
      <w:r w:rsidR="004B6FC0" w:rsidRPr="00885717">
        <w:rPr>
          <w:rFonts w:ascii="Aptos" w:hAnsi="Aptos"/>
        </w:rPr>
        <w:t>sytuacji,</w:t>
      </w:r>
      <w:r w:rsidRPr="00885717">
        <w:rPr>
          <w:rFonts w:ascii="Aptos" w:hAnsi="Aptos"/>
        </w:rPr>
        <w:t xml:space="preserve"> </w:t>
      </w:r>
      <w:r w:rsidR="004B6FC0" w:rsidRPr="00885717">
        <w:rPr>
          <w:rFonts w:ascii="Aptos" w:hAnsi="Aptos"/>
        </w:rPr>
        <w:t>gdy</w:t>
      </w:r>
      <w:r w:rsidR="004B6FC0">
        <w:rPr>
          <w:rFonts w:ascii="Aptos" w:hAnsi="Aptos"/>
        </w:rPr>
        <w:t xml:space="preserve"> </w:t>
      </w:r>
      <w:r w:rsidR="004B6FC0" w:rsidRPr="00885717">
        <w:rPr>
          <w:rFonts w:ascii="Aptos" w:hAnsi="Aptos"/>
        </w:rPr>
        <w:t>nie</w:t>
      </w:r>
      <w:r w:rsidRPr="00885717">
        <w:rPr>
          <w:rFonts w:ascii="Aptos" w:hAnsi="Aptos"/>
        </w:rPr>
        <w:t xml:space="preserve"> pozyska</w:t>
      </w:r>
      <w:r>
        <w:rPr>
          <w:rFonts w:ascii="Aptos" w:hAnsi="Aptos"/>
        </w:rPr>
        <w:t xml:space="preserve"> lub utraci</w:t>
      </w:r>
      <w:r w:rsidRPr="00885717">
        <w:rPr>
          <w:rFonts w:ascii="Aptos" w:hAnsi="Aptos"/>
        </w:rPr>
        <w:t xml:space="preserve"> </w:t>
      </w:r>
      <w:r>
        <w:rPr>
          <w:rFonts w:ascii="Aptos" w:hAnsi="Aptos"/>
        </w:rPr>
        <w:t>źródło finansowania wskazane we wstępie niniejszego zapytania lub nastąpi zmiana zasad przyznawania lub rozliczania tego finansowania.</w:t>
      </w:r>
    </w:p>
    <w:p w14:paraId="63944E3D" w14:textId="7521D911" w:rsidR="00885717" w:rsidRPr="00885717" w:rsidRDefault="00885717" w:rsidP="00450E4B">
      <w:pPr>
        <w:numPr>
          <w:ilvl w:val="0"/>
          <w:numId w:val="13"/>
        </w:numPr>
        <w:spacing w:after="0"/>
        <w:jc w:val="both"/>
        <w:rPr>
          <w:rFonts w:ascii="Aptos" w:hAnsi="Aptos"/>
        </w:rPr>
      </w:pPr>
      <w:r>
        <w:rPr>
          <w:rFonts w:ascii="Aptos" w:hAnsi="Aptos"/>
        </w:rPr>
        <w:t>Zamawiający</w:t>
      </w:r>
      <w:r w:rsidRPr="00885717">
        <w:rPr>
          <w:rFonts w:ascii="Aptos" w:hAnsi="Aptos"/>
        </w:rPr>
        <w:t xml:space="preserve"> zastrzega sobie prawo do odrzucenia oferty, jeżeli:</w:t>
      </w:r>
    </w:p>
    <w:p w14:paraId="4B8A6E13" w14:textId="3D7F1CE0" w:rsidR="00885717" w:rsidRPr="00885717" w:rsidRDefault="00E234D9" w:rsidP="00450E4B">
      <w:pPr>
        <w:pStyle w:val="Akapitzlist"/>
        <w:numPr>
          <w:ilvl w:val="1"/>
          <w:numId w:val="13"/>
        </w:numPr>
        <w:jc w:val="both"/>
        <w:rPr>
          <w:rFonts w:ascii="Aptos" w:hAnsi="Aptos"/>
        </w:rPr>
      </w:pPr>
      <w:r w:rsidRPr="00885717">
        <w:rPr>
          <w:rFonts w:ascii="Aptos" w:hAnsi="Aptos"/>
        </w:rPr>
        <w:t>z</w:t>
      </w:r>
      <w:r>
        <w:rPr>
          <w:rFonts w:ascii="Aptos" w:hAnsi="Aptos"/>
        </w:rPr>
        <w:t> </w:t>
      </w:r>
      <w:r w:rsidR="00885717" w:rsidRPr="00885717">
        <w:rPr>
          <w:rFonts w:ascii="Aptos" w:hAnsi="Aptos"/>
        </w:rPr>
        <w:t xml:space="preserve">jej treści lub informacji </w:t>
      </w:r>
      <w:r w:rsidRPr="00885717">
        <w:rPr>
          <w:rFonts w:ascii="Aptos" w:hAnsi="Aptos"/>
        </w:rPr>
        <w:t>z</w:t>
      </w:r>
      <w:r>
        <w:rPr>
          <w:rFonts w:ascii="Aptos" w:hAnsi="Aptos"/>
        </w:rPr>
        <w:t> </w:t>
      </w:r>
      <w:r w:rsidR="00885717" w:rsidRPr="00885717">
        <w:rPr>
          <w:rFonts w:ascii="Aptos" w:hAnsi="Aptos"/>
        </w:rPr>
        <w:t xml:space="preserve">nią związanych wynika, że oferowany przedmiot zamówienia nie spełnia wymagań określonych </w:t>
      </w:r>
      <w:r w:rsidRPr="00885717">
        <w:rPr>
          <w:rFonts w:ascii="Aptos" w:hAnsi="Aptos"/>
        </w:rPr>
        <w:t>w</w:t>
      </w:r>
      <w:r>
        <w:rPr>
          <w:rFonts w:ascii="Aptos" w:hAnsi="Aptos"/>
        </w:rPr>
        <w:t> </w:t>
      </w:r>
      <w:r w:rsidR="00885717">
        <w:rPr>
          <w:rFonts w:ascii="Aptos" w:hAnsi="Aptos"/>
        </w:rPr>
        <w:t>zapytaniu ofertowym</w:t>
      </w:r>
      <w:r w:rsidR="00885717" w:rsidRPr="00885717">
        <w:rPr>
          <w:rFonts w:ascii="Aptos" w:hAnsi="Aptos"/>
        </w:rPr>
        <w:t xml:space="preserve"> </w:t>
      </w:r>
      <w:r w:rsidRPr="00885717">
        <w:rPr>
          <w:rFonts w:ascii="Aptos" w:hAnsi="Aptos"/>
        </w:rPr>
        <w:t>i</w:t>
      </w:r>
      <w:r>
        <w:rPr>
          <w:rFonts w:ascii="Aptos" w:hAnsi="Aptos"/>
        </w:rPr>
        <w:t> </w:t>
      </w:r>
      <w:r w:rsidR="00885717">
        <w:rPr>
          <w:rFonts w:ascii="Aptos" w:hAnsi="Aptos"/>
        </w:rPr>
        <w:t>OPZ</w:t>
      </w:r>
      <w:r w:rsidR="00885717" w:rsidRPr="00885717">
        <w:rPr>
          <w:rFonts w:ascii="Aptos" w:hAnsi="Aptos"/>
        </w:rPr>
        <w:t xml:space="preserve">; </w:t>
      </w:r>
    </w:p>
    <w:p w14:paraId="18ADA8AB" w14:textId="21E05F34" w:rsidR="00885717" w:rsidRPr="00885717" w:rsidRDefault="00885717" w:rsidP="00450E4B">
      <w:pPr>
        <w:pStyle w:val="Akapitzlist"/>
        <w:numPr>
          <w:ilvl w:val="1"/>
          <w:numId w:val="13"/>
        </w:numPr>
        <w:jc w:val="both"/>
        <w:rPr>
          <w:rFonts w:ascii="Aptos" w:hAnsi="Aptos"/>
        </w:rPr>
      </w:pPr>
      <w:r w:rsidRPr="00885717">
        <w:rPr>
          <w:rFonts w:ascii="Aptos" w:hAnsi="Aptos"/>
        </w:rPr>
        <w:t xml:space="preserve">treść oferty zawiera informacje niezgodne </w:t>
      </w:r>
      <w:r w:rsidR="00E234D9" w:rsidRPr="00885717">
        <w:rPr>
          <w:rFonts w:ascii="Aptos" w:hAnsi="Aptos"/>
        </w:rPr>
        <w:t>z</w:t>
      </w:r>
      <w:r w:rsidR="00E234D9">
        <w:rPr>
          <w:rFonts w:ascii="Aptos" w:hAnsi="Aptos"/>
        </w:rPr>
        <w:t> </w:t>
      </w:r>
      <w:r w:rsidRPr="00885717">
        <w:rPr>
          <w:rFonts w:ascii="Aptos" w:hAnsi="Aptos"/>
        </w:rPr>
        <w:t xml:space="preserve">powszechnie dostępnymi lub oficjalnymi danymi producenta lub upoważnionego dystrybutora, </w:t>
      </w:r>
      <w:r w:rsidR="00E234D9" w:rsidRPr="00885717">
        <w:rPr>
          <w:rFonts w:ascii="Aptos" w:hAnsi="Aptos"/>
        </w:rPr>
        <w:t>w</w:t>
      </w:r>
      <w:r w:rsidR="00E234D9">
        <w:rPr>
          <w:rFonts w:ascii="Aptos" w:hAnsi="Aptos"/>
        </w:rPr>
        <w:t> </w:t>
      </w:r>
      <w:r w:rsidRPr="00885717">
        <w:rPr>
          <w:rFonts w:ascii="Aptos" w:hAnsi="Aptos"/>
        </w:rPr>
        <w:t xml:space="preserve">szczególności publikowanymi </w:t>
      </w:r>
      <w:r w:rsidR="00E234D9" w:rsidRPr="00885717">
        <w:rPr>
          <w:rFonts w:ascii="Aptos" w:hAnsi="Aptos"/>
        </w:rPr>
        <w:t>w</w:t>
      </w:r>
      <w:r w:rsidR="00E234D9">
        <w:rPr>
          <w:rFonts w:ascii="Aptos" w:hAnsi="Aptos"/>
        </w:rPr>
        <w:t> </w:t>
      </w:r>
      <w:r w:rsidRPr="00885717">
        <w:rPr>
          <w:rFonts w:ascii="Aptos" w:hAnsi="Aptos"/>
        </w:rPr>
        <w:t xml:space="preserve">dokumentacji technicznej, kartach katalogowych lub na stronie internetowej; </w:t>
      </w:r>
    </w:p>
    <w:p w14:paraId="592C72D3" w14:textId="432F3D64" w:rsidR="00885717" w:rsidRPr="00885717" w:rsidRDefault="00885717" w:rsidP="00450E4B">
      <w:pPr>
        <w:pStyle w:val="Akapitzlist"/>
        <w:numPr>
          <w:ilvl w:val="1"/>
          <w:numId w:val="13"/>
        </w:numPr>
        <w:jc w:val="both"/>
        <w:rPr>
          <w:rFonts w:ascii="Aptos" w:hAnsi="Aptos"/>
        </w:rPr>
      </w:pPr>
      <w:r>
        <w:rPr>
          <w:rFonts w:ascii="Aptos" w:hAnsi="Aptos"/>
        </w:rPr>
        <w:t>Wykonawca</w:t>
      </w:r>
      <w:r w:rsidRPr="00885717">
        <w:rPr>
          <w:rFonts w:ascii="Aptos" w:hAnsi="Aptos"/>
        </w:rPr>
        <w:t xml:space="preserve">, składając ofertę zataił, przeinaczył lub wskazał nieprawdziwe informacje istotne dla oceny zgodności oferowanego produktu </w:t>
      </w:r>
      <w:r w:rsidR="00E234D9" w:rsidRPr="00885717">
        <w:rPr>
          <w:rFonts w:ascii="Aptos" w:hAnsi="Aptos"/>
        </w:rPr>
        <w:t>z</w:t>
      </w:r>
      <w:r w:rsidR="00E234D9">
        <w:rPr>
          <w:rFonts w:ascii="Aptos" w:hAnsi="Aptos"/>
        </w:rPr>
        <w:t> </w:t>
      </w:r>
      <w:r w:rsidRPr="00885717">
        <w:rPr>
          <w:rFonts w:ascii="Aptos" w:hAnsi="Aptos"/>
        </w:rPr>
        <w:t xml:space="preserve">wymaganiami, </w:t>
      </w:r>
      <w:r w:rsidR="00E234D9" w:rsidRPr="00885717">
        <w:rPr>
          <w:rFonts w:ascii="Aptos" w:hAnsi="Aptos"/>
        </w:rPr>
        <w:t>w</w:t>
      </w:r>
      <w:r w:rsidR="00E234D9">
        <w:rPr>
          <w:rFonts w:ascii="Aptos" w:hAnsi="Aptos"/>
        </w:rPr>
        <w:t> </w:t>
      </w:r>
      <w:r w:rsidRPr="00885717">
        <w:rPr>
          <w:rFonts w:ascii="Aptos" w:hAnsi="Aptos"/>
        </w:rPr>
        <w:t xml:space="preserve">tym wprowadził </w:t>
      </w:r>
      <w:r>
        <w:rPr>
          <w:rFonts w:ascii="Aptos" w:hAnsi="Aptos"/>
        </w:rPr>
        <w:t>Zamawiającego</w:t>
      </w:r>
      <w:r w:rsidRPr="00885717">
        <w:rPr>
          <w:rFonts w:ascii="Aptos" w:hAnsi="Aptos"/>
        </w:rPr>
        <w:t xml:space="preserve"> </w:t>
      </w:r>
      <w:r w:rsidR="00E234D9" w:rsidRPr="00885717">
        <w:rPr>
          <w:rFonts w:ascii="Aptos" w:hAnsi="Aptos"/>
        </w:rPr>
        <w:t>w</w:t>
      </w:r>
      <w:r w:rsidR="00E234D9">
        <w:rPr>
          <w:rFonts w:ascii="Aptos" w:hAnsi="Aptos"/>
        </w:rPr>
        <w:t> </w:t>
      </w:r>
      <w:r w:rsidRPr="00885717">
        <w:rPr>
          <w:rFonts w:ascii="Aptos" w:hAnsi="Aptos"/>
        </w:rPr>
        <w:t>błąd co do istotnych parametrów technicznych lub funkcjonalnych;</w:t>
      </w:r>
    </w:p>
    <w:p w14:paraId="651EAC72" w14:textId="77777777" w:rsidR="00885717" w:rsidRPr="00885717" w:rsidRDefault="00885717" w:rsidP="00450E4B">
      <w:pPr>
        <w:pStyle w:val="Akapitzlist"/>
        <w:numPr>
          <w:ilvl w:val="1"/>
          <w:numId w:val="13"/>
        </w:numPr>
        <w:jc w:val="both"/>
        <w:rPr>
          <w:rFonts w:ascii="Aptos" w:hAnsi="Aptos"/>
        </w:rPr>
      </w:pPr>
      <w:r w:rsidRPr="00885717">
        <w:rPr>
          <w:rFonts w:ascii="Aptos" w:hAnsi="Aptos"/>
        </w:rPr>
        <w:t>oferta została złożona po upływie terminu wyznaczonego na składanie ofert;</w:t>
      </w:r>
    </w:p>
    <w:p w14:paraId="64CA7225" w14:textId="2C65BBD3" w:rsidR="00885717" w:rsidRPr="00885717" w:rsidRDefault="00885717" w:rsidP="00450E4B">
      <w:pPr>
        <w:pStyle w:val="Akapitzlist"/>
        <w:numPr>
          <w:ilvl w:val="1"/>
          <w:numId w:val="13"/>
        </w:numPr>
        <w:jc w:val="both"/>
        <w:rPr>
          <w:rFonts w:ascii="Aptos" w:hAnsi="Aptos"/>
        </w:rPr>
      </w:pPr>
      <w:r w:rsidRPr="00885717">
        <w:rPr>
          <w:rFonts w:ascii="Aptos" w:hAnsi="Aptos"/>
        </w:rPr>
        <w:t xml:space="preserve">oferta zawiera błędy, które powodują istotne zmiany </w:t>
      </w:r>
      <w:r w:rsidR="00E234D9" w:rsidRPr="00885717">
        <w:rPr>
          <w:rFonts w:ascii="Aptos" w:hAnsi="Aptos"/>
        </w:rPr>
        <w:t>w</w:t>
      </w:r>
      <w:r w:rsidR="00E234D9">
        <w:rPr>
          <w:rFonts w:ascii="Aptos" w:hAnsi="Aptos"/>
        </w:rPr>
        <w:t> </w:t>
      </w:r>
      <w:r w:rsidRPr="00885717">
        <w:rPr>
          <w:rFonts w:ascii="Aptos" w:hAnsi="Aptos"/>
        </w:rPr>
        <w:t xml:space="preserve">jej treści, </w:t>
      </w:r>
      <w:r w:rsidR="00E234D9" w:rsidRPr="00885717">
        <w:rPr>
          <w:rFonts w:ascii="Aptos" w:hAnsi="Aptos"/>
        </w:rPr>
        <w:t>a</w:t>
      </w:r>
      <w:r w:rsidR="00E234D9">
        <w:rPr>
          <w:rFonts w:ascii="Aptos" w:hAnsi="Aptos"/>
        </w:rPr>
        <w:t> </w:t>
      </w:r>
      <w:r>
        <w:rPr>
          <w:rFonts w:ascii="Aptos" w:hAnsi="Aptos"/>
        </w:rPr>
        <w:t>Wykonawca</w:t>
      </w:r>
      <w:r w:rsidRPr="00885717">
        <w:rPr>
          <w:rFonts w:ascii="Aptos" w:hAnsi="Aptos"/>
        </w:rPr>
        <w:t xml:space="preserve"> nie wyraził zgody na ich poprawienie;</w:t>
      </w:r>
    </w:p>
    <w:p w14:paraId="4589E263" w14:textId="2D46ABDC" w:rsidR="00885717" w:rsidRPr="00885717" w:rsidRDefault="00885717" w:rsidP="00450E4B">
      <w:pPr>
        <w:pStyle w:val="Akapitzlist"/>
        <w:numPr>
          <w:ilvl w:val="1"/>
          <w:numId w:val="13"/>
        </w:numPr>
        <w:jc w:val="both"/>
        <w:rPr>
          <w:rFonts w:ascii="Aptos" w:hAnsi="Aptos"/>
        </w:rPr>
      </w:pPr>
      <w:r>
        <w:rPr>
          <w:rFonts w:ascii="Aptos" w:hAnsi="Aptos"/>
        </w:rPr>
        <w:t>Wykonawca</w:t>
      </w:r>
      <w:r w:rsidRPr="00885717">
        <w:rPr>
          <w:rFonts w:ascii="Aptos" w:hAnsi="Aptos"/>
        </w:rPr>
        <w:t xml:space="preserve"> został wykluczony </w:t>
      </w:r>
      <w:r w:rsidR="00E234D9" w:rsidRPr="00885717">
        <w:rPr>
          <w:rFonts w:ascii="Aptos" w:hAnsi="Aptos"/>
        </w:rPr>
        <w:t>z</w:t>
      </w:r>
      <w:r w:rsidR="00E234D9">
        <w:rPr>
          <w:rFonts w:ascii="Aptos" w:hAnsi="Aptos"/>
        </w:rPr>
        <w:t> </w:t>
      </w:r>
      <w:r w:rsidRPr="00885717">
        <w:rPr>
          <w:rFonts w:ascii="Aptos" w:hAnsi="Aptos"/>
        </w:rPr>
        <w:t xml:space="preserve">udziału </w:t>
      </w:r>
      <w:r w:rsidR="00E234D9" w:rsidRPr="00885717">
        <w:rPr>
          <w:rFonts w:ascii="Aptos" w:hAnsi="Aptos"/>
        </w:rPr>
        <w:t>w</w:t>
      </w:r>
      <w:r w:rsidR="00E234D9">
        <w:rPr>
          <w:rFonts w:ascii="Aptos" w:hAnsi="Aptos"/>
        </w:rPr>
        <w:t> </w:t>
      </w:r>
      <w:r w:rsidRPr="00885717">
        <w:rPr>
          <w:rFonts w:ascii="Aptos" w:hAnsi="Aptos"/>
        </w:rPr>
        <w:t xml:space="preserve">postępowaniu, </w:t>
      </w:r>
      <w:r w:rsidR="00E234D9" w:rsidRPr="00885717">
        <w:rPr>
          <w:rFonts w:ascii="Aptos" w:hAnsi="Aptos"/>
        </w:rPr>
        <w:t>w</w:t>
      </w:r>
      <w:r w:rsidR="00E234D9">
        <w:rPr>
          <w:rFonts w:ascii="Aptos" w:hAnsi="Aptos"/>
        </w:rPr>
        <w:t> </w:t>
      </w:r>
      <w:r w:rsidRPr="00885717">
        <w:rPr>
          <w:rFonts w:ascii="Aptos" w:hAnsi="Aptos"/>
        </w:rPr>
        <w:t xml:space="preserve">szczególności </w:t>
      </w:r>
      <w:r w:rsidR="00E234D9" w:rsidRPr="00885717">
        <w:rPr>
          <w:rFonts w:ascii="Aptos" w:hAnsi="Aptos"/>
        </w:rPr>
        <w:t>z</w:t>
      </w:r>
      <w:r w:rsidR="00E234D9">
        <w:rPr>
          <w:rFonts w:ascii="Aptos" w:hAnsi="Aptos"/>
        </w:rPr>
        <w:t> </w:t>
      </w:r>
      <w:r w:rsidRPr="00885717">
        <w:rPr>
          <w:rFonts w:ascii="Aptos" w:hAnsi="Aptos"/>
        </w:rPr>
        <w:t xml:space="preserve">uwagi na powiązania osobowe lub kapitałowe </w:t>
      </w:r>
      <w:r w:rsidR="00E234D9" w:rsidRPr="00885717">
        <w:rPr>
          <w:rFonts w:ascii="Aptos" w:hAnsi="Aptos"/>
        </w:rPr>
        <w:t>z</w:t>
      </w:r>
      <w:r w:rsidR="00E234D9">
        <w:rPr>
          <w:rFonts w:ascii="Aptos" w:hAnsi="Aptos"/>
        </w:rPr>
        <w:t> </w:t>
      </w:r>
      <w:r>
        <w:rPr>
          <w:rFonts w:ascii="Aptos" w:hAnsi="Aptos"/>
        </w:rPr>
        <w:t>Zamawiającym</w:t>
      </w:r>
      <w:r w:rsidRPr="00885717">
        <w:rPr>
          <w:rFonts w:ascii="Aptos" w:hAnsi="Aptos"/>
        </w:rPr>
        <w:t xml:space="preserve"> albo objęcie środkami sankcyjnymi;</w:t>
      </w:r>
    </w:p>
    <w:p w14:paraId="55BECDD9" w14:textId="77777777" w:rsidR="00885717" w:rsidRPr="00885717" w:rsidRDefault="00885717" w:rsidP="00450E4B">
      <w:pPr>
        <w:pStyle w:val="Akapitzlist"/>
        <w:numPr>
          <w:ilvl w:val="1"/>
          <w:numId w:val="13"/>
        </w:numPr>
        <w:jc w:val="both"/>
        <w:rPr>
          <w:rFonts w:ascii="Aptos" w:hAnsi="Aptos"/>
        </w:rPr>
      </w:pPr>
      <w:r w:rsidRPr="00885717">
        <w:rPr>
          <w:rFonts w:ascii="Aptos" w:hAnsi="Aptos"/>
        </w:rPr>
        <w:t>oferta nie została podpisana przez uprawnioną osobę;</w:t>
      </w:r>
    </w:p>
    <w:p w14:paraId="13EBEE87" w14:textId="77777777" w:rsidR="00885717" w:rsidRPr="00885717" w:rsidRDefault="00885717" w:rsidP="00450E4B">
      <w:pPr>
        <w:pStyle w:val="Akapitzlist"/>
        <w:numPr>
          <w:ilvl w:val="1"/>
          <w:numId w:val="13"/>
        </w:numPr>
        <w:jc w:val="both"/>
        <w:rPr>
          <w:rFonts w:ascii="Aptos" w:hAnsi="Aptos"/>
        </w:rPr>
      </w:pPr>
      <w:r w:rsidRPr="00885717">
        <w:rPr>
          <w:rFonts w:ascii="Aptos" w:hAnsi="Aptos"/>
        </w:rPr>
        <w:t>oferta jest nieczytelna;</w:t>
      </w:r>
    </w:p>
    <w:p w14:paraId="78EA58AA" w14:textId="4B7925FF" w:rsidR="00885717" w:rsidRPr="00885717" w:rsidRDefault="00885717" w:rsidP="00450E4B">
      <w:pPr>
        <w:pStyle w:val="Akapitzlist"/>
        <w:numPr>
          <w:ilvl w:val="1"/>
          <w:numId w:val="13"/>
        </w:numPr>
        <w:jc w:val="both"/>
        <w:rPr>
          <w:rFonts w:ascii="Aptos" w:hAnsi="Aptos"/>
        </w:rPr>
      </w:pPr>
      <w:r>
        <w:rPr>
          <w:rFonts w:ascii="Aptos" w:hAnsi="Aptos"/>
        </w:rPr>
        <w:t>Wykonawca</w:t>
      </w:r>
      <w:r w:rsidRPr="00885717">
        <w:rPr>
          <w:rFonts w:ascii="Aptos" w:hAnsi="Aptos"/>
        </w:rPr>
        <w:t xml:space="preserve"> nie odbył obowiązkowej wizji lokalnej</w:t>
      </w:r>
      <w:r w:rsidR="00802E46">
        <w:rPr>
          <w:rFonts w:ascii="Aptos" w:hAnsi="Aptos"/>
        </w:rPr>
        <w:t xml:space="preserve"> (o ile była wymagana)</w:t>
      </w:r>
      <w:r>
        <w:rPr>
          <w:rFonts w:ascii="Aptos" w:hAnsi="Aptos"/>
        </w:rPr>
        <w:t>;</w:t>
      </w:r>
    </w:p>
    <w:p w14:paraId="51C86B50" w14:textId="0D904A0A" w:rsidR="00885717" w:rsidRPr="00885717" w:rsidRDefault="00885717" w:rsidP="00450E4B">
      <w:pPr>
        <w:numPr>
          <w:ilvl w:val="0"/>
          <w:numId w:val="13"/>
        </w:numPr>
        <w:spacing w:after="0"/>
        <w:jc w:val="both"/>
        <w:rPr>
          <w:rFonts w:ascii="Aptos" w:hAnsi="Aptos"/>
        </w:rPr>
      </w:pPr>
      <w:r>
        <w:rPr>
          <w:rFonts w:ascii="Aptos" w:hAnsi="Aptos"/>
        </w:rPr>
        <w:t>Zamawiający</w:t>
      </w:r>
      <w:r w:rsidRPr="00885717">
        <w:rPr>
          <w:rFonts w:ascii="Aptos" w:hAnsi="Aptos"/>
        </w:rPr>
        <w:t xml:space="preserve"> zastrzega sobie możliwość ewentualnego nieprzystąpienia do zawarcia umowy </w:t>
      </w:r>
      <w:r w:rsidR="00E234D9" w:rsidRPr="00885717">
        <w:rPr>
          <w:rFonts w:ascii="Aptos" w:hAnsi="Aptos"/>
        </w:rPr>
        <w:t>z</w:t>
      </w:r>
      <w:r w:rsidR="00E234D9">
        <w:rPr>
          <w:rFonts w:ascii="Aptos" w:hAnsi="Aptos"/>
        </w:rPr>
        <w:t> </w:t>
      </w:r>
      <w:r w:rsidRPr="00885717">
        <w:rPr>
          <w:rFonts w:ascii="Aptos" w:hAnsi="Aptos"/>
        </w:rPr>
        <w:t xml:space="preserve">wybranym </w:t>
      </w:r>
      <w:r>
        <w:rPr>
          <w:rFonts w:ascii="Aptos" w:hAnsi="Aptos"/>
        </w:rPr>
        <w:t>Wykonawcą</w:t>
      </w:r>
      <w:r w:rsidRPr="00885717">
        <w:rPr>
          <w:rFonts w:ascii="Aptos" w:hAnsi="Aptos"/>
        </w:rPr>
        <w:t xml:space="preserve"> </w:t>
      </w:r>
      <w:r w:rsidR="00E234D9" w:rsidRPr="00885717">
        <w:rPr>
          <w:rFonts w:ascii="Aptos" w:hAnsi="Aptos"/>
        </w:rPr>
        <w:t>w</w:t>
      </w:r>
      <w:r w:rsidR="00E234D9">
        <w:rPr>
          <w:rFonts w:ascii="Aptos" w:hAnsi="Aptos"/>
        </w:rPr>
        <w:t> </w:t>
      </w:r>
      <w:r w:rsidRPr="00885717">
        <w:rPr>
          <w:rFonts w:ascii="Aptos" w:hAnsi="Aptos"/>
        </w:rPr>
        <w:t xml:space="preserve">przypadku wystąpienia którejś </w:t>
      </w:r>
      <w:r w:rsidR="00E234D9" w:rsidRPr="00885717">
        <w:rPr>
          <w:rFonts w:ascii="Aptos" w:hAnsi="Aptos"/>
        </w:rPr>
        <w:t>z</w:t>
      </w:r>
      <w:r w:rsidR="00E234D9">
        <w:rPr>
          <w:rFonts w:ascii="Aptos" w:hAnsi="Aptos"/>
        </w:rPr>
        <w:t> </w:t>
      </w:r>
      <w:r w:rsidRPr="00885717">
        <w:rPr>
          <w:rFonts w:ascii="Aptos" w:hAnsi="Aptos"/>
        </w:rPr>
        <w:t>niżej wymienionych sytuacji:</w:t>
      </w:r>
    </w:p>
    <w:p w14:paraId="10C9AA24" w14:textId="322BA0B9" w:rsidR="00885717" w:rsidRPr="00885717" w:rsidRDefault="00577B2D" w:rsidP="00450E4B">
      <w:pPr>
        <w:pStyle w:val="Akapitzlist"/>
        <w:numPr>
          <w:ilvl w:val="1"/>
          <w:numId w:val="13"/>
        </w:numPr>
        <w:jc w:val="both"/>
        <w:rPr>
          <w:rFonts w:ascii="Aptos" w:hAnsi="Aptos"/>
        </w:rPr>
      </w:pPr>
      <w:r>
        <w:rPr>
          <w:rFonts w:ascii="Aptos" w:hAnsi="Aptos"/>
        </w:rPr>
        <w:t>nieuzyskania</w:t>
      </w:r>
      <w:r w:rsidR="00885717">
        <w:rPr>
          <w:rFonts w:ascii="Aptos" w:hAnsi="Aptos"/>
        </w:rPr>
        <w:t xml:space="preserve"> lub utraceniu</w:t>
      </w:r>
      <w:r w:rsidR="00885717" w:rsidRPr="00885717">
        <w:rPr>
          <w:rFonts w:ascii="Aptos" w:hAnsi="Aptos"/>
        </w:rPr>
        <w:t xml:space="preserve"> </w:t>
      </w:r>
      <w:r w:rsidR="00885717">
        <w:rPr>
          <w:rFonts w:ascii="Aptos" w:hAnsi="Aptos"/>
        </w:rPr>
        <w:t>źródła finansowania wskazanego we wstępie niniejszego zapytania lub zmianie zasad przyznawania lub rozliczania tego finansowania</w:t>
      </w:r>
      <w:r w:rsidR="00885717" w:rsidRPr="00885717">
        <w:rPr>
          <w:rFonts w:ascii="Aptos" w:hAnsi="Aptos"/>
        </w:rPr>
        <w:t>;</w:t>
      </w:r>
    </w:p>
    <w:p w14:paraId="08A9F96A" w14:textId="0912715D" w:rsidR="00885717" w:rsidRPr="00885717" w:rsidRDefault="00885717" w:rsidP="00450E4B">
      <w:pPr>
        <w:pStyle w:val="Akapitzlist"/>
        <w:numPr>
          <w:ilvl w:val="1"/>
          <w:numId w:val="13"/>
        </w:numPr>
        <w:jc w:val="both"/>
        <w:rPr>
          <w:rFonts w:ascii="Aptos" w:hAnsi="Aptos"/>
        </w:rPr>
      </w:pPr>
      <w:r w:rsidRPr="00885717">
        <w:rPr>
          <w:rFonts w:ascii="Aptos" w:hAnsi="Aptos"/>
        </w:rPr>
        <w:t xml:space="preserve">konieczności powtórzenia postępowania ofertowego m.in. na skutek weryfikacji warunków rynkowych, zidentyfikowania nieprawidłowości </w:t>
      </w:r>
      <w:r w:rsidR="00E234D9" w:rsidRPr="00885717">
        <w:rPr>
          <w:rFonts w:ascii="Aptos" w:hAnsi="Aptos"/>
        </w:rPr>
        <w:t>w</w:t>
      </w:r>
      <w:r w:rsidR="00E234D9">
        <w:rPr>
          <w:rFonts w:ascii="Aptos" w:hAnsi="Aptos"/>
        </w:rPr>
        <w:t> </w:t>
      </w:r>
      <w:r w:rsidRPr="00885717">
        <w:rPr>
          <w:rFonts w:ascii="Aptos" w:hAnsi="Aptos"/>
        </w:rPr>
        <w:t>procesie zakupowym, konieczności modyfikacji zakresu lub wymagań dotyczących przedmiotu zamówienia;</w:t>
      </w:r>
    </w:p>
    <w:p w14:paraId="7BD21146" w14:textId="535BED1C" w:rsidR="00885717" w:rsidRPr="00885717" w:rsidRDefault="00885717" w:rsidP="00450E4B">
      <w:pPr>
        <w:pStyle w:val="Akapitzlist"/>
        <w:numPr>
          <w:ilvl w:val="1"/>
          <w:numId w:val="13"/>
        </w:numPr>
        <w:jc w:val="both"/>
        <w:rPr>
          <w:rFonts w:ascii="Aptos" w:hAnsi="Aptos"/>
        </w:rPr>
      </w:pPr>
      <w:r w:rsidRPr="00885717">
        <w:rPr>
          <w:rFonts w:ascii="Aptos" w:hAnsi="Aptos"/>
        </w:rPr>
        <w:t xml:space="preserve">po wyborze najkorzystniejszej oferty ujawnią się okoliczności, które powinny skutkować jej odrzuceniem </w:t>
      </w:r>
      <w:r w:rsidR="00E234D9" w:rsidRPr="00885717">
        <w:rPr>
          <w:rFonts w:ascii="Aptos" w:hAnsi="Aptos"/>
        </w:rPr>
        <w:t>w</w:t>
      </w:r>
      <w:r w:rsidR="00E234D9">
        <w:rPr>
          <w:rFonts w:ascii="Aptos" w:hAnsi="Aptos"/>
        </w:rPr>
        <w:t> </w:t>
      </w:r>
      <w:r w:rsidRPr="00885717">
        <w:rPr>
          <w:rFonts w:ascii="Aptos" w:hAnsi="Aptos"/>
        </w:rPr>
        <w:t>toku oceny ofert;</w:t>
      </w:r>
    </w:p>
    <w:p w14:paraId="44EDAC5B" w14:textId="7DAF8879" w:rsidR="00885717" w:rsidRPr="00885717" w:rsidRDefault="00885717" w:rsidP="00450E4B">
      <w:pPr>
        <w:pStyle w:val="Akapitzlist"/>
        <w:numPr>
          <w:ilvl w:val="1"/>
          <w:numId w:val="13"/>
        </w:numPr>
        <w:jc w:val="both"/>
        <w:rPr>
          <w:rFonts w:ascii="Aptos" w:hAnsi="Aptos"/>
        </w:rPr>
      </w:pPr>
      <w:r w:rsidRPr="00885717">
        <w:rPr>
          <w:rFonts w:ascii="Aptos" w:hAnsi="Aptos"/>
        </w:rPr>
        <w:t xml:space="preserve">rezygnacji </w:t>
      </w:r>
      <w:r w:rsidR="00E234D9" w:rsidRPr="00885717">
        <w:rPr>
          <w:rFonts w:ascii="Aptos" w:hAnsi="Aptos"/>
        </w:rPr>
        <w:t>z</w:t>
      </w:r>
      <w:r w:rsidR="00E234D9">
        <w:rPr>
          <w:rFonts w:ascii="Aptos" w:hAnsi="Aptos"/>
        </w:rPr>
        <w:t> </w:t>
      </w:r>
      <w:r w:rsidRPr="00885717">
        <w:rPr>
          <w:rFonts w:ascii="Aptos" w:hAnsi="Aptos"/>
        </w:rPr>
        <w:t xml:space="preserve">rozpoczęcia realizacji części lub całości </w:t>
      </w:r>
      <w:r>
        <w:rPr>
          <w:rFonts w:ascii="Aptos" w:hAnsi="Aptos"/>
        </w:rPr>
        <w:t xml:space="preserve">projektu opisanego </w:t>
      </w:r>
      <w:r w:rsidR="00E234D9">
        <w:rPr>
          <w:rFonts w:ascii="Aptos" w:hAnsi="Aptos"/>
        </w:rPr>
        <w:t>w </w:t>
      </w:r>
      <w:r>
        <w:rPr>
          <w:rFonts w:ascii="Aptos" w:hAnsi="Aptos"/>
        </w:rPr>
        <w:t>pkt. 4</w:t>
      </w:r>
      <w:r w:rsidRPr="00885717">
        <w:rPr>
          <w:rFonts w:ascii="Aptos" w:hAnsi="Aptos"/>
        </w:rPr>
        <w:t xml:space="preserve">, </w:t>
      </w:r>
      <w:r w:rsidR="00E234D9" w:rsidRPr="00885717">
        <w:rPr>
          <w:rFonts w:ascii="Aptos" w:hAnsi="Aptos"/>
        </w:rPr>
        <w:t>w</w:t>
      </w:r>
      <w:r w:rsidR="00E234D9">
        <w:rPr>
          <w:rFonts w:ascii="Aptos" w:hAnsi="Aptos"/>
        </w:rPr>
        <w:t> </w:t>
      </w:r>
      <w:r w:rsidRPr="00885717">
        <w:rPr>
          <w:rFonts w:ascii="Aptos" w:hAnsi="Aptos"/>
        </w:rPr>
        <w:t>ramach którego zamierzano sfinansować część lub całość przedmiotu zamówienia;</w:t>
      </w:r>
    </w:p>
    <w:p w14:paraId="6CF9F7B2" w14:textId="2917E90E" w:rsidR="00885717" w:rsidRPr="00885717" w:rsidRDefault="00885717" w:rsidP="00450E4B">
      <w:pPr>
        <w:pStyle w:val="Akapitzlist"/>
        <w:numPr>
          <w:ilvl w:val="1"/>
          <w:numId w:val="13"/>
        </w:numPr>
        <w:jc w:val="both"/>
        <w:rPr>
          <w:rFonts w:ascii="Aptos" w:hAnsi="Aptos"/>
        </w:rPr>
      </w:pPr>
      <w:r w:rsidRPr="00885717">
        <w:rPr>
          <w:rFonts w:ascii="Aptos" w:hAnsi="Aptos"/>
        </w:rPr>
        <w:t xml:space="preserve">jeżeli postępowanie jest obarczone niemożliwą do usunięcia wadą uniemożliwiającą zawarcie niepodlegającej unieważnieniu umowy </w:t>
      </w:r>
      <w:r w:rsidR="00E234D9" w:rsidRPr="00885717">
        <w:rPr>
          <w:rFonts w:ascii="Aptos" w:hAnsi="Aptos"/>
        </w:rPr>
        <w:t>w</w:t>
      </w:r>
      <w:r w:rsidR="00E234D9">
        <w:rPr>
          <w:rFonts w:ascii="Aptos" w:hAnsi="Aptos"/>
        </w:rPr>
        <w:t> </w:t>
      </w:r>
      <w:r w:rsidRPr="00885717">
        <w:rPr>
          <w:rFonts w:ascii="Aptos" w:hAnsi="Aptos"/>
        </w:rPr>
        <w:t>sprawie niniejszego zamówienia;</w:t>
      </w:r>
    </w:p>
    <w:p w14:paraId="4CA0634C" w14:textId="7CEB7D17" w:rsidR="00885717" w:rsidRPr="00885717" w:rsidRDefault="00885717" w:rsidP="00450E4B">
      <w:pPr>
        <w:pStyle w:val="Akapitzlist"/>
        <w:numPr>
          <w:ilvl w:val="1"/>
          <w:numId w:val="13"/>
        </w:numPr>
        <w:jc w:val="both"/>
        <w:rPr>
          <w:rFonts w:ascii="Aptos" w:hAnsi="Aptos"/>
        </w:rPr>
      </w:pPr>
      <w:r w:rsidRPr="00885717">
        <w:rPr>
          <w:rFonts w:ascii="Aptos" w:hAnsi="Aptos"/>
        </w:rPr>
        <w:t xml:space="preserve">wystąpienia istotnej zmiany okoliczności powodującej, że prowadzenie postępowania lub wykonanie przedmiotu zamówienia nie leży </w:t>
      </w:r>
      <w:r w:rsidR="00E234D9" w:rsidRPr="00885717">
        <w:rPr>
          <w:rFonts w:ascii="Aptos" w:hAnsi="Aptos"/>
        </w:rPr>
        <w:t>w</w:t>
      </w:r>
      <w:r w:rsidR="00E234D9">
        <w:rPr>
          <w:rFonts w:ascii="Aptos" w:hAnsi="Aptos"/>
        </w:rPr>
        <w:t> </w:t>
      </w:r>
      <w:r w:rsidRPr="00885717">
        <w:rPr>
          <w:rFonts w:ascii="Aptos" w:hAnsi="Aptos"/>
        </w:rPr>
        <w:t xml:space="preserve">interesie </w:t>
      </w:r>
      <w:r w:rsidR="00E234D9">
        <w:rPr>
          <w:rFonts w:ascii="Aptos" w:hAnsi="Aptos"/>
        </w:rPr>
        <w:t>Zamawiającego</w:t>
      </w:r>
      <w:r w:rsidRPr="00885717">
        <w:rPr>
          <w:rFonts w:ascii="Aptos" w:hAnsi="Aptos"/>
        </w:rPr>
        <w:t>, czego nie można było wcześniej przewidzieć;</w:t>
      </w:r>
    </w:p>
    <w:p w14:paraId="61C3BC50" w14:textId="2182A666" w:rsidR="00BD5DBE" w:rsidRDefault="00BD5DBE" w:rsidP="00E234D9">
      <w:pPr>
        <w:spacing w:after="0"/>
        <w:ind w:left="720"/>
        <w:jc w:val="both"/>
        <w:rPr>
          <w:rFonts w:ascii="Aptos" w:hAnsi="Aptos"/>
        </w:rPr>
      </w:pPr>
    </w:p>
    <w:p w14:paraId="5D8ED5C7" w14:textId="61C858F8" w:rsidR="007B268D" w:rsidRPr="00843AC9" w:rsidRDefault="00E234D9" w:rsidP="00450E4B">
      <w:pPr>
        <w:numPr>
          <w:ilvl w:val="0"/>
          <w:numId w:val="13"/>
        </w:numPr>
        <w:jc w:val="both"/>
        <w:rPr>
          <w:rFonts w:ascii="Aptos" w:hAnsi="Aptos"/>
        </w:rPr>
      </w:pPr>
      <w:r>
        <w:rPr>
          <w:rFonts w:ascii="Aptos" w:hAnsi="Aptos"/>
        </w:rPr>
        <w:t>    </w:t>
      </w:r>
      <w:r w:rsidRPr="00843AC9">
        <w:rPr>
          <w:rFonts w:ascii="Aptos" w:hAnsi="Aptos"/>
        </w:rPr>
        <w:t>W</w:t>
      </w:r>
      <w:r>
        <w:rPr>
          <w:rFonts w:ascii="Aptos" w:hAnsi="Aptos"/>
        </w:rPr>
        <w:t> </w:t>
      </w:r>
      <w:r w:rsidR="007B268D" w:rsidRPr="00843AC9">
        <w:rPr>
          <w:rFonts w:ascii="Aptos" w:hAnsi="Aptos"/>
        </w:rPr>
        <w:t xml:space="preserve">przypadkach, </w:t>
      </w:r>
      <w:r w:rsidRPr="00843AC9">
        <w:rPr>
          <w:rFonts w:ascii="Aptos" w:hAnsi="Aptos"/>
        </w:rPr>
        <w:t>o</w:t>
      </w:r>
      <w:r>
        <w:rPr>
          <w:rFonts w:ascii="Aptos" w:hAnsi="Aptos"/>
        </w:rPr>
        <w:t> </w:t>
      </w:r>
      <w:r w:rsidR="007B268D" w:rsidRPr="00843AC9">
        <w:rPr>
          <w:rFonts w:ascii="Aptos" w:hAnsi="Aptos"/>
        </w:rPr>
        <w:t xml:space="preserve">których mowa powyżej Wykonawcy nie przysługują </w:t>
      </w:r>
      <w:r w:rsidRPr="00843AC9">
        <w:rPr>
          <w:rFonts w:ascii="Aptos" w:hAnsi="Aptos"/>
        </w:rPr>
        <w:t>w</w:t>
      </w:r>
      <w:r>
        <w:rPr>
          <w:rFonts w:ascii="Aptos" w:hAnsi="Aptos"/>
        </w:rPr>
        <w:t> </w:t>
      </w:r>
      <w:r w:rsidR="007B268D" w:rsidRPr="00843AC9">
        <w:rPr>
          <w:rFonts w:ascii="Aptos" w:hAnsi="Aptos"/>
        </w:rPr>
        <w:t xml:space="preserve">stosunku do Zamawiającego żadne roszczenia odszkodowawcze, jak też nie przysługuje zwrot kosztów związanych </w:t>
      </w:r>
      <w:r w:rsidRPr="00843AC9">
        <w:rPr>
          <w:rFonts w:ascii="Aptos" w:hAnsi="Aptos"/>
        </w:rPr>
        <w:t>z</w:t>
      </w:r>
      <w:r>
        <w:rPr>
          <w:rFonts w:ascii="Aptos" w:hAnsi="Aptos"/>
        </w:rPr>
        <w:t> </w:t>
      </w:r>
      <w:r w:rsidR="007B268D" w:rsidRPr="00843AC9">
        <w:rPr>
          <w:rFonts w:ascii="Aptos" w:hAnsi="Aptos"/>
        </w:rPr>
        <w:t xml:space="preserve">przygotowaniem </w:t>
      </w:r>
      <w:r w:rsidRPr="00843AC9">
        <w:rPr>
          <w:rFonts w:ascii="Aptos" w:hAnsi="Aptos"/>
        </w:rPr>
        <w:t>i</w:t>
      </w:r>
      <w:r>
        <w:rPr>
          <w:rFonts w:ascii="Aptos" w:hAnsi="Aptos"/>
        </w:rPr>
        <w:t> </w:t>
      </w:r>
      <w:r w:rsidR="007B268D" w:rsidRPr="00843AC9">
        <w:rPr>
          <w:rFonts w:ascii="Aptos" w:hAnsi="Aptos"/>
        </w:rPr>
        <w:t>złożeniem oferty.</w:t>
      </w:r>
    </w:p>
    <w:p w14:paraId="2DE570AA" w14:textId="14340116" w:rsidR="00116932" w:rsidRPr="00116932" w:rsidRDefault="00E234D9" w:rsidP="00450E4B">
      <w:pPr>
        <w:numPr>
          <w:ilvl w:val="0"/>
          <w:numId w:val="13"/>
        </w:numPr>
        <w:jc w:val="both"/>
        <w:rPr>
          <w:rFonts w:ascii="Aptos" w:hAnsi="Aptos"/>
        </w:rPr>
      </w:pPr>
      <w:r w:rsidRPr="0FCEB63B">
        <w:rPr>
          <w:rFonts w:ascii="Aptos" w:hAnsi="Aptos"/>
        </w:rPr>
        <w:t>   </w:t>
      </w:r>
      <w:r w:rsidR="007B268D" w:rsidRPr="0FCEB63B">
        <w:rPr>
          <w:rFonts w:ascii="Aptos" w:hAnsi="Aptos"/>
        </w:rPr>
        <w:t xml:space="preserve">Wykonawcy uczestniczą </w:t>
      </w:r>
      <w:r w:rsidRPr="0FCEB63B">
        <w:rPr>
          <w:rFonts w:ascii="Aptos" w:hAnsi="Aptos"/>
        </w:rPr>
        <w:t>w </w:t>
      </w:r>
      <w:r w:rsidR="007B268D" w:rsidRPr="0FCEB63B">
        <w:rPr>
          <w:rFonts w:ascii="Aptos" w:hAnsi="Aptos"/>
        </w:rPr>
        <w:t xml:space="preserve">niniejszym postępowaniu na własne ryzyko </w:t>
      </w:r>
      <w:r w:rsidRPr="0FCEB63B">
        <w:rPr>
          <w:rFonts w:ascii="Aptos" w:hAnsi="Aptos"/>
        </w:rPr>
        <w:t>i </w:t>
      </w:r>
      <w:r w:rsidR="007B268D" w:rsidRPr="0FCEB63B">
        <w:rPr>
          <w:rFonts w:ascii="Aptos" w:hAnsi="Aptos"/>
        </w:rPr>
        <w:t xml:space="preserve">koszt, nie przysługują im żadne roszczenia </w:t>
      </w:r>
      <w:r w:rsidRPr="0FCEB63B">
        <w:rPr>
          <w:rFonts w:ascii="Aptos" w:hAnsi="Aptos"/>
        </w:rPr>
        <w:t>z </w:t>
      </w:r>
      <w:r w:rsidR="007B268D" w:rsidRPr="0FCEB63B">
        <w:rPr>
          <w:rFonts w:ascii="Aptos" w:hAnsi="Aptos"/>
        </w:rPr>
        <w:t>tytułu zakończenia przez Zamawiającego niniejszego postępowania bez dokonania wyboru oferty najkorzystniejszej.</w:t>
      </w:r>
    </w:p>
    <w:p w14:paraId="01FDD458" w14:textId="7616F4DE" w:rsidR="23058B75" w:rsidRDefault="23058B75" w:rsidP="0FCEB63B">
      <w:pPr>
        <w:pStyle w:val="Nagwek1"/>
        <w:rPr>
          <w:rFonts w:ascii="Aptos" w:hAnsi="Aptos"/>
        </w:rPr>
      </w:pPr>
      <w:r w:rsidRPr="613580E1">
        <w:rPr>
          <w:rFonts w:ascii="Aptos" w:hAnsi="Aptos"/>
        </w:rPr>
        <w:t xml:space="preserve">Zmiana Umowy </w:t>
      </w:r>
    </w:p>
    <w:p w14:paraId="460267DF" w14:textId="63E9432D" w:rsidR="0FCEB63B" w:rsidRDefault="0FCEB63B" w:rsidP="613580E1"/>
    <w:p w14:paraId="7F348D8E" w14:textId="0A4EC59D" w:rsidR="23058B75" w:rsidRDefault="23058B75" w:rsidP="345255B1">
      <w:pPr>
        <w:pStyle w:val="Akapitzlist"/>
        <w:numPr>
          <w:ilvl w:val="0"/>
          <w:numId w:val="1"/>
        </w:numPr>
        <w:tabs>
          <w:tab w:val="left" w:pos="0"/>
          <w:tab w:val="left" w:pos="720"/>
        </w:tabs>
        <w:spacing w:after="0" w:line="257" w:lineRule="auto"/>
        <w:jc w:val="both"/>
        <w:rPr>
          <w:rFonts w:ascii="Aptos" w:eastAsia="Aptos" w:hAnsi="Aptos" w:cs="Aptos"/>
          <w:szCs w:val="20"/>
        </w:rPr>
      </w:pPr>
      <w:r w:rsidRPr="345255B1">
        <w:rPr>
          <w:rFonts w:ascii="Aptos" w:eastAsia="Aptos" w:hAnsi="Aptos" w:cs="Aptos"/>
          <w:szCs w:val="20"/>
        </w:rPr>
        <w:lastRenderedPageBreak/>
        <w:t>Zmian postanowień Umowy w stosunku do treści oferty Wykonawcy, jest możliwa pod warunkiem że:</w:t>
      </w:r>
    </w:p>
    <w:p w14:paraId="1D1EE7A0" w14:textId="24C7FCCF" w:rsidR="23058B75" w:rsidRDefault="23058B75" w:rsidP="345255B1">
      <w:pPr>
        <w:pStyle w:val="Akapitzlist"/>
        <w:numPr>
          <w:ilvl w:val="1"/>
          <w:numId w:val="1"/>
        </w:numPr>
        <w:spacing w:after="0" w:line="257" w:lineRule="auto"/>
        <w:jc w:val="both"/>
        <w:rPr>
          <w:rFonts w:ascii="Aptos" w:eastAsia="Aptos" w:hAnsi="Aptos" w:cs="Aptos"/>
          <w:szCs w:val="20"/>
        </w:rPr>
      </w:pPr>
      <w:r w:rsidRPr="345255B1">
        <w:rPr>
          <w:rFonts w:ascii="Aptos" w:eastAsia="Aptos" w:hAnsi="Aptos" w:cs="Aptos"/>
          <w:szCs w:val="20"/>
        </w:rPr>
        <w:t>zmiany zostały przewidziane w zapytaniu ofertowym w postaci jednoznacznych postanowień umownych, które określają ich zakres i charakter oraz warunki wprowadzenia zmian,</w:t>
      </w:r>
    </w:p>
    <w:p w14:paraId="0F9BD49E" w14:textId="3789F8B5" w:rsidR="23058B75" w:rsidRDefault="23058B75" w:rsidP="345255B1">
      <w:pPr>
        <w:pStyle w:val="Akapitzlist"/>
        <w:numPr>
          <w:ilvl w:val="1"/>
          <w:numId w:val="1"/>
        </w:numPr>
        <w:spacing w:after="0" w:line="257" w:lineRule="auto"/>
        <w:jc w:val="both"/>
        <w:rPr>
          <w:rFonts w:ascii="Aptos" w:eastAsia="Aptos" w:hAnsi="Aptos" w:cs="Aptos"/>
          <w:szCs w:val="20"/>
        </w:rPr>
      </w:pPr>
      <w:r w:rsidRPr="345255B1">
        <w:rPr>
          <w:rFonts w:ascii="Aptos" w:eastAsia="Aptos" w:hAnsi="Aptos" w:cs="Aptos"/>
          <w:szCs w:val="20"/>
        </w:rPr>
        <w:t>wystąpi konieczność wprowadzenia uzasadnionych zmian w zakresie i sposobie wykonania przedmiotu zamówienia, których nie można było przewidzieć w momencie zawarcia umowy, w tym w szczególności w zakresie wymogów stawianych przez instytucje finansujące/współfinansujące inwestycję;</w:t>
      </w:r>
    </w:p>
    <w:p w14:paraId="65119F2A" w14:textId="5EEE5A8C" w:rsidR="23058B75" w:rsidRDefault="23058B75" w:rsidP="345255B1">
      <w:pPr>
        <w:pStyle w:val="Akapitzlist"/>
        <w:numPr>
          <w:ilvl w:val="1"/>
          <w:numId w:val="1"/>
        </w:numPr>
        <w:spacing w:after="0" w:line="257" w:lineRule="auto"/>
        <w:jc w:val="both"/>
        <w:rPr>
          <w:rFonts w:ascii="Aptos" w:eastAsia="Aptos" w:hAnsi="Aptos" w:cs="Aptos"/>
          <w:szCs w:val="20"/>
        </w:rPr>
      </w:pPr>
      <w:r w:rsidRPr="345255B1">
        <w:rPr>
          <w:rFonts w:ascii="Aptos" w:eastAsia="Aptos" w:hAnsi="Aptos" w:cs="Aptos"/>
          <w:szCs w:val="20"/>
        </w:rPr>
        <w:t>zmiany wynikają z podpisania przez Zamawiającego aneksu do umowy o dofinansowanie Projektu, zmieniającego zasady i terminy jej realizacji,</w:t>
      </w:r>
    </w:p>
    <w:p w14:paraId="7D8F2F69" w14:textId="5B740A69" w:rsidR="23058B75" w:rsidRDefault="23058B75" w:rsidP="345255B1">
      <w:pPr>
        <w:pStyle w:val="Akapitzlist"/>
        <w:numPr>
          <w:ilvl w:val="1"/>
          <w:numId w:val="1"/>
        </w:numPr>
        <w:spacing w:after="0" w:line="257" w:lineRule="auto"/>
        <w:jc w:val="both"/>
        <w:rPr>
          <w:rFonts w:ascii="Aptos" w:eastAsia="Aptos" w:hAnsi="Aptos" w:cs="Aptos"/>
          <w:szCs w:val="20"/>
        </w:rPr>
      </w:pPr>
      <w:r w:rsidRPr="345255B1">
        <w:rPr>
          <w:rFonts w:ascii="Aptos" w:eastAsia="Aptos" w:hAnsi="Aptos" w:cs="Aptos"/>
          <w:szCs w:val="20"/>
        </w:rPr>
        <w:t>wystąpienia okoliczności będących wynikiem działania siły wyższej;</w:t>
      </w:r>
    </w:p>
    <w:p w14:paraId="4BD3AF12" w14:textId="39749EB2" w:rsidR="23058B75" w:rsidRDefault="23058B75" w:rsidP="345255B1">
      <w:pPr>
        <w:pStyle w:val="Akapitzlist"/>
        <w:numPr>
          <w:ilvl w:val="1"/>
          <w:numId w:val="1"/>
        </w:numPr>
        <w:spacing w:after="0" w:line="257" w:lineRule="auto"/>
        <w:jc w:val="both"/>
        <w:rPr>
          <w:rFonts w:ascii="Aptos" w:eastAsia="Aptos" w:hAnsi="Aptos" w:cs="Aptos"/>
          <w:szCs w:val="20"/>
        </w:rPr>
      </w:pPr>
      <w:r w:rsidRPr="345255B1">
        <w:rPr>
          <w:rFonts w:ascii="Aptos" w:eastAsia="Aptos" w:hAnsi="Aptos" w:cs="Aptos"/>
          <w:szCs w:val="20"/>
        </w:rPr>
        <w:t>zmiany istotnych regulacji prawnych, mających wpływ na realizację Projektu;</w:t>
      </w:r>
    </w:p>
    <w:p w14:paraId="542396B5" w14:textId="6515B160" w:rsidR="23058B75" w:rsidRDefault="23058B75" w:rsidP="345255B1">
      <w:pPr>
        <w:pStyle w:val="Akapitzlist"/>
        <w:numPr>
          <w:ilvl w:val="1"/>
          <w:numId w:val="1"/>
        </w:numPr>
        <w:spacing w:after="0" w:line="257" w:lineRule="auto"/>
        <w:jc w:val="both"/>
        <w:rPr>
          <w:rFonts w:ascii="Aptos" w:eastAsia="Aptos" w:hAnsi="Aptos" w:cs="Aptos"/>
          <w:szCs w:val="20"/>
        </w:rPr>
      </w:pPr>
      <w:r w:rsidRPr="345255B1">
        <w:rPr>
          <w:rFonts w:ascii="Aptos" w:eastAsia="Aptos" w:hAnsi="Aptos" w:cs="Aptos"/>
          <w:szCs w:val="20"/>
        </w:rPr>
        <w:t>zmiany dotyczą realizacji dodatkowych dostaw, usług lub robót budowlanych od dotychczasowego wykonawcy, nieobjętych zamówieniem podstawowym, o ile stały się niezbędne i zostały spełnione łącznie następujące warunki:</w:t>
      </w:r>
    </w:p>
    <w:p w14:paraId="55960C7C" w14:textId="1B44C649" w:rsidR="23058B75" w:rsidRDefault="23058B75" w:rsidP="345255B1">
      <w:pPr>
        <w:pStyle w:val="Akapitzlist"/>
        <w:numPr>
          <w:ilvl w:val="2"/>
          <w:numId w:val="1"/>
        </w:numPr>
        <w:spacing w:after="0" w:line="257" w:lineRule="auto"/>
        <w:jc w:val="both"/>
        <w:rPr>
          <w:rFonts w:ascii="Aptos" w:eastAsia="Aptos" w:hAnsi="Aptos" w:cs="Aptos"/>
          <w:szCs w:val="20"/>
        </w:rPr>
      </w:pPr>
      <w:r w:rsidRPr="345255B1">
        <w:rPr>
          <w:rFonts w:ascii="Aptos" w:eastAsia="Aptos" w:hAnsi="Aptos" w:cs="Aptos"/>
          <w:szCs w:val="20"/>
        </w:rPr>
        <w:t>zmiana wykonawcy nie może zostać dokonana z powodów ekonomicznych lub technicznych, w szczególności dotyczących zamienności lub interoperacyjności sprzętu, usług lub instalacji, zamówionych w ramach zamówienia podstawowego,</w:t>
      </w:r>
    </w:p>
    <w:p w14:paraId="0DF701C9" w14:textId="79E48B1E" w:rsidR="23058B75" w:rsidRDefault="23058B75" w:rsidP="345255B1">
      <w:pPr>
        <w:pStyle w:val="Akapitzlist"/>
        <w:numPr>
          <w:ilvl w:val="2"/>
          <w:numId w:val="1"/>
        </w:numPr>
        <w:spacing w:after="0" w:line="257" w:lineRule="auto"/>
        <w:jc w:val="both"/>
        <w:rPr>
          <w:rFonts w:ascii="Aptos" w:eastAsia="Aptos" w:hAnsi="Aptos" w:cs="Aptos"/>
          <w:szCs w:val="20"/>
        </w:rPr>
      </w:pPr>
      <w:r w:rsidRPr="345255B1">
        <w:rPr>
          <w:rFonts w:ascii="Aptos" w:eastAsia="Aptos" w:hAnsi="Aptos" w:cs="Aptos"/>
          <w:szCs w:val="20"/>
        </w:rPr>
        <w:t>zmiana wykonawcy spowodowałaby istotną niedogodność lub znaczne zwiększenie kosztów dla Zamawiającego,</w:t>
      </w:r>
    </w:p>
    <w:p w14:paraId="3BC509F1" w14:textId="381E3B81" w:rsidR="23058B75" w:rsidRDefault="23058B75" w:rsidP="345255B1">
      <w:pPr>
        <w:pStyle w:val="Akapitzlist"/>
        <w:numPr>
          <w:ilvl w:val="2"/>
          <w:numId w:val="1"/>
        </w:numPr>
        <w:spacing w:after="0" w:line="257" w:lineRule="auto"/>
        <w:jc w:val="both"/>
        <w:rPr>
          <w:rFonts w:ascii="Aptos" w:eastAsia="Aptos" w:hAnsi="Aptos" w:cs="Aptos"/>
          <w:szCs w:val="20"/>
        </w:rPr>
      </w:pPr>
      <w:r w:rsidRPr="345255B1">
        <w:rPr>
          <w:rFonts w:ascii="Aptos" w:eastAsia="Aptos" w:hAnsi="Aptos" w:cs="Aptos"/>
          <w:szCs w:val="20"/>
        </w:rPr>
        <w:t>wartość zmian nie przekracza 50% wartości zamówienia określonej pierwotnie w umowie,</w:t>
      </w:r>
    </w:p>
    <w:p w14:paraId="14027EC3" w14:textId="243F3D4E" w:rsidR="23058B75" w:rsidRDefault="23058B75" w:rsidP="345255B1">
      <w:pPr>
        <w:pStyle w:val="Akapitzlist"/>
        <w:numPr>
          <w:ilvl w:val="1"/>
          <w:numId w:val="1"/>
        </w:numPr>
        <w:spacing w:after="0" w:line="257" w:lineRule="auto"/>
        <w:jc w:val="both"/>
        <w:rPr>
          <w:rFonts w:ascii="Aptos" w:eastAsia="Aptos" w:hAnsi="Aptos" w:cs="Aptos"/>
          <w:szCs w:val="20"/>
        </w:rPr>
      </w:pPr>
      <w:r w:rsidRPr="345255B1">
        <w:rPr>
          <w:rFonts w:ascii="Aptos" w:eastAsia="Aptos" w:hAnsi="Aptos" w:cs="Aptos"/>
          <w:szCs w:val="20"/>
        </w:rPr>
        <w:t>zmiana nie prowadzi do zmiany ogólnego charakteru umowy i zostały spełnione łącznie następujące warunki:</w:t>
      </w:r>
    </w:p>
    <w:p w14:paraId="0EB9FA53" w14:textId="22740DF6" w:rsidR="23058B75" w:rsidRDefault="23058B75" w:rsidP="345255B1">
      <w:pPr>
        <w:pStyle w:val="Akapitzlist"/>
        <w:numPr>
          <w:ilvl w:val="2"/>
          <w:numId w:val="1"/>
        </w:numPr>
        <w:spacing w:after="0" w:line="257" w:lineRule="auto"/>
        <w:jc w:val="both"/>
        <w:rPr>
          <w:rFonts w:ascii="Aptos" w:eastAsia="Aptos" w:hAnsi="Aptos" w:cs="Aptos"/>
          <w:szCs w:val="20"/>
        </w:rPr>
      </w:pPr>
      <w:r w:rsidRPr="345255B1">
        <w:rPr>
          <w:rFonts w:ascii="Aptos" w:eastAsia="Aptos" w:hAnsi="Aptos" w:cs="Aptos"/>
          <w:szCs w:val="20"/>
        </w:rPr>
        <w:t>konieczność zmiany umowy spowodowana jest okolicznościami, których Zamawiający, działając z należytą starannością, nie mógł przewidzieć,</w:t>
      </w:r>
    </w:p>
    <w:p w14:paraId="13251B88" w14:textId="1F1B2E06" w:rsidR="23058B75" w:rsidRDefault="23058B75" w:rsidP="345255B1">
      <w:pPr>
        <w:pStyle w:val="Akapitzlist"/>
        <w:numPr>
          <w:ilvl w:val="2"/>
          <w:numId w:val="1"/>
        </w:numPr>
        <w:spacing w:after="0" w:line="257" w:lineRule="auto"/>
        <w:jc w:val="both"/>
        <w:rPr>
          <w:rFonts w:ascii="Aptos" w:eastAsia="Aptos" w:hAnsi="Aptos" w:cs="Aptos"/>
          <w:szCs w:val="20"/>
        </w:rPr>
      </w:pPr>
      <w:r w:rsidRPr="345255B1">
        <w:rPr>
          <w:rFonts w:ascii="Aptos" w:eastAsia="Aptos" w:hAnsi="Aptos" w:cs="Aptos"/>
          <w:szCs w:val="20"/>
        </w:rPr>
        <w:t>wartość zmian nie przekracza 50% wartości zamówienia określonej pierwotnie w umowie,</w:t>
      </w:r>
    </w:p>
    <w:p w14:paraId="56505E4F" w14:textId="15930F34" w:rsidR="23058B75" w:rsidRDefault="23058B75" w:rsidP="345255B1">
      <w:pPr>
        <w:pStyle w:val="Akapitzlist"/>
        <w:numPr>
          <w:ilvl w:val="1"/>
          <w:numId w:val="1"/>
        </w:numPr>
        <w:spacing w:after="0" w:line="257" w:lineRule="auto"/>
        <w:jc w:val="both"/>
        <w:rPr>
          <w:rFonts w:ascii="Aptos" w:eastAsia="Aptos" w:hAnsi="Aptos" w:cs="Aptos"/>
          <w:szCs w:val="20"/>
        </w:rPr>
      </w:pPr>
      <w:r w:rsidRPr="345255B1">
        <w:rPr>
          <w:rFonts w:ascii="Aptos" w:eastAsia="Aptos" w:hAnsi="Aptos" w:cs="Aptos"/>
          <w:szCs w:val="20"/>
        </w:rPr>
        <w:t>wykonawcę, któremu zamawiający udzielił zamówienia, ma zastąpić nowy wykonawca:</w:t>
      </w:r>
    </w:p>
    <w:p w14:paraId="7A954F30" w14:textId="79E5B793" w:rsidR="23058B75" w:rsidRDefault="23058B75" w:rsidP="345255B1">
      <w:pPr>
        <w:pStyle w:val="Akapitzlist"/>
        <w:numPr>
          <w:ilvl w:val="2"/>
          <w:numId w:val="1"/>
        </w:numPr>
        <w:spacing w:after="0" w:line="257" w:lineRule="auto"/>
        <w:jc w:val="both"/>
        <w:rPr>
          <w:rFonts w:ascii="Aptos" w:eastAsia="Aptos" w:hAnsi="Aptos" w:cs="Aptos"/>
          <w:szCs w:val="20"/>
        </w:rPr>
      </w:pPr>
      <w:r w:rsidRPr="345255B1">
        <w:rPr>
          <w:rFonts w:ascii="Aptos" w:eastAsia="Aptos" w:hAnsi="Aptos" w:cs="Aptos"/>
          <w:szCs w:val="20"/>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w:t>
      </w:r>
    </w:p>
    <w:p w14:paraId="039B4427" w14:textId="02D63DDD" w:rsidR="23058B75" w:rsidRDefault="23058B75" w:rsidP="345255B1">
      <w:pPr>
        <w:pStyle w:val="Akapitzlist"/>
        <w:numPr>
          <w:ilvl w:val="2"/>
          <w:numId w:val="1"/>
        </w:numPr>
        <w:spacing w:after="0" w:line="257" w:lineRule="auto"/>
        <w:jc w:val="both"/>
        <w:rPr>
          <w:rFonts w:ascii="Aptos" w:eastAsia="Aptos" w:hAnsi="Aptos" w:cs="Aptos"/>
          <w:szCs w:val="20"/>
        </w:rPr>
      </w:pPr>
      <w:r w:rsidRPr="345255B1">
        <w:rPr>
          <w:rFonts w:ascii="Aptos" w:eastAsia="Aptos" w:hAnsi="Aptos" w:cs="Aptos"/>
          <w:szCs w:val="20"/>
        </w:rPr>
        <w:t>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p w14:paraId="1D96418A" w14:textId="41886028" w:rsidR="23058B75" w:rsidRDefault="23058B75" w:rsidP="345255B1">
      <w:pPr>
        <w:pStyle w:val="Akapitzlist"/>
        <w:numPr>
          <w:ilvl w:val="1"/>
          <w:numId w:val="1"/>
        </w:numPr>
        <w:spacing w:after="0" w:line="257" w:lineRule="auto"/>
        <w:jc w:val="both"/>
        <w:rPr>
          <w:rFonts w:ascii="Aptos" w:eastAsia="Aptos" w:hAnsi="Aptos" w:cs="Aptos"/>
          <w:szCs w:val="20"/>
        </w:rPr>
      </w:pPr>
      <w:r w:rsidRPr="345255B1">
        <w:rPr>
          <w:rFonts w:ascii="Aptos" w:eastAsia="Aptos" w:hAnsi="Aptos" w:cs="Aptos"/>
          <w:szCs w:val="20"/>
        </w:rPr>
        <w:t xml:space="preserve">zmiany, która nie prowadzi do zmiany ogólnego charakteru Umowy, a łączna wartość zmian jest mniejsza niż 5 382 000 EUR w przypadku robót budowlanych, a 143 000 EUR w przypadku dostaw i usług i jednocześnie jest mniejsza od 10% Ceny brutto określonej pierwotnie w Umowie w przypadku zamówień na usługi lub dostawy albo, w przypadku zamówień na roboty budowlane, jest mniejsza od 15% wartości zamówienia określonej pierwotnie w umowie. </w:t>
      </w:r>
      <w:r w:rsidRPr="345255B1">
        <w:rPr>
          <w:rFonts w:ascii="Aptos" w:eastAsia="Aptos" w:hAnsi="Aptos" w:cs="Aptos"/>
          <w:i/>
          <w:iCs/>
          <w:szCs w:val="20"/>
        </w:rPr>
        <w:t>(Średni kurs PLN w stosunku do EUR stanowiący podstawę przeliczania wartości zamówień ogłaszany jest w drodze obwieszczenia Prezesa Urzędu Zamówień Publicznych, w Dzienniku Urzędowym Rzeczypospolitej Polskiej "Monitor Polski", oraz zamieszczany na stronie internetowej Urzędu Zamówień Publicznych)</w:t>
      </w:r>
      <w:r w:rsidRPr="345255B1">
        <w:rPr>
          <w:rFonts w:ascii="Aptos" w:eastAsia="Aptos" w:hAnsi="Aptos" w:cs="Aptos"/>
          <w:szCs w:val="20"/>
        </w:rPr>
        <w:t>.</w:t>
      </w:r>
    </w:p>
    <w:p w14:paraId="7A70DDAB" w14:textId="35D690A1" w:rsidR="23058B75" w:rsidRDefault="23058B75" w:rsidP="345255B1">
      <w:pPr>
        <w:pStyle w:val="Akapitzlist"/>
        <w:numPr>
          <w:ilvl w:val="0"/>
          <w:numId w:val="1"/>
        </w:numPr>
        <w:spacing w:after="0" w:line="257" w:lineRule="auto"/>
        <w:jc w:val="both"/>
        <w:rPr>
          <w:rFonts w:ascii="Aptos" w:eastAsia="Aptos" w:hAnsi="Aptos" w:cs="Aptos"/>
          <w:szCs w:val="20"/>
        </w:rPr>
      </w:pPr>
      <w:r w:rsidRPr="345255B1">
        <w:rPr>
          <w:rFonts w:ascii="Aptos" w:eastAsia="Aptos" w:hAnsi="Aptos" w:cs="Aptos"/>
          <w:szCs w:val="20"/>
        </w:rPr>
        <w:lastRenderedPageBreak/>
        <w:t>Zamawiający przewiduje również możliwość dokonywania nieistotnych zmian postanowień zawartej Umowy w stosunku do treści oferty, na podstawie której dokonano wyboru Wykonawcy.</w:t>
      </w:r>
    </w:p>
    <w:p w14:paraId="27BAA4DA" w14:textId="0C76487A" w:rsidR="23058B75" w:rsidRDefault="23058B75" w:rsidP="345255B1">
      <w:pPr>
        <w:pStyle w:val="Akapitzlist"/>
        <w:numPr>
          <w:ilvl w:val="0"/>
          <w:numId w:val="1"/>
        </w:numPr>
        <w:spacing w:after="0" w:line="257" w:lineRule="auto"/>
        <w:jc w:val="both"/>
        <w:rPr>
          <w:rFonts w:ascii="Aptos" w:eastAsia="Aptos" w:hAnsi="Aptos" w:cs="Aptos"/>
          <w:szCs w:val="20"/>
        </w:rPr>
      </w:pPr>
      <w:r w:rsidRPr="345255B1">
        <w:rPr>
          <w:rFonts w:ascii="Aptos" w:eastAsia="Aptos" w:hAnsi="Aptos" w:cs="Aptos"/>
          <w:szCs w:val="20"/>
        </w:rPr>
        <w:t>Zamawiający przewiduje możliwość zmiany umowy oraz terminu jej realizacji w przypadku zaistnienia okoliczności spowodowanych czynnikami zewnętrznymi, np. siła wyższa, nieprzewidziane warunki pogodowe oraz inne okoliczności zewnętrzne mogące mieć wpływ na realizację postanowień umowy lub z przyczyn leżących po stronie Zamawiającego.</w:t>
      </w:r>
    </w:p>
    <w:p w14:paraId="3285A71E" w14:textId="363BA95A" w:rsidR="23058B75" w:rsidRDefault="23058B75" w:rsidP="345255B1">
      <w:pPr>
        <w:pStyle w:val="Akapitzlist"/>
        <w:numPr>
          <w:ilvl w:val="0"/>
          <w:numId w:val="1"/>
        </w:numPr>
        <w:spacing w:after="0" w:line="257" w:lineRule="auto"/>
        <w:jc w:val="both"/>
        <w:rPr>
          <w:rFonts w:ascii="Aptos" w:eastAsia="Aptos" w:hAnsi="Aptos" w:cs="Aptos"/>
          <w:szCs w:val="20"/>
        </w:rPr>
      </w:pPr>
      <w:r w:rsidRPr="345255B1">
        <w:rPr>
          <w:rFonts w:ascii="Aptos" w:eastAsia="Aptos" w:hAnsi="Aptos" w:cs="Aptos"/>
          <w:szCs w:val="20"/>
        </w:rPr>
        <w:t>W przypadku wystąpienia którejkolwiek z okoliczności wymienionych powyżej termin przewidziany na zrealizowanie przedmiotu Umowy może ulec odpowiedniemu przedłużeniu o czas niezbędny do zakończenia wykonywania jej przedmiotu w sposób należyty, nie dłużej jednak niż o okres trwania tych okoliczności lub o czas niezbędny do odwrócenia skutków powołanych wyżej okoliczności.</w:t>
      </w:r>
    </w:p>
    <w:p w14:paraId="24DB145B" w14:textId="1B2175C2" w:rsidR="0FCEB63B" w:rsidRDefault="0FCEB63B" w:rsidP="0FCEB63B"/>
    <w:p w14:paraId="5D8ED5CA" w14:textId="77777777" w:rsidR="00F01122" w:rsidRPr="00843AC9" w:rsidRDefault="00F01122" w:rsidP="00F01122">
      <w:pPr>
        <w:pStyle w:val="Nagwek1"/>
        <w:rPr>
          <w:rFonts w:ascii="Aptos" w:hAnsi="Aptos"/>
        </w:rPr>
      </w:pPr>
      <w:r w:rsidRPr="00843AC9">
        <w:rPr>
          <w:rFonts w:ascii="Aptos" w:hAnsi="Aptos"/>
        </w:rPr>
        <w:t>Załączniki</w:t>
      </w:r>
    </w:p>
    <w:p w14:paraId="7123099D" w14:textId="77777777" w:rsidR="00B44AB5" w:rsidRDefault="00B44AB5">
      <w:pPr>
        <w:rPr>
          <w:rFonts w:ascii="Aptos" w:hAnsi="Aptos"/>
        </w:rPr>
      </w:pPr>
    </w:p>
    <w:p w14:paraId="4CF36E2E" w14:textId="4ABFCFC8" w:rsidR="00B44AB5" w:rsidRDefault="00B44AB5" w:rsidP="006423D8">
      <w:pPr>
        <w:numPr>
          <w:ilvl w:val="0"/>
          <w:numId w:val="23"/>
        </w:numPr>
        <w:rPr>
          <w:rFonts w:ascii="Aptos" w:hAnsi="Aptos"/>
        </w:rPr>
      </w:pPr>
      <w:r w:rsidRPr="00B44AB5">
        <w:rPr>
          <w:rFonts w:ascii="Aptos" w:hAnsi="Aptos"/>
          <w:b/>
          <w:bCs/>
        </w:rPr>
        <w:t>Załącznik nr 1</w:t>
      </w:r>
      <w:r w:rsidRPr="00B44AB5">
        <w:rPr>
          <w:rFonts w:ascii="Aptos" w:hAnsi="Aptos"/>
        </w:rPr>
        <w:t xml:space="preserve"> – Opis Przedmiotu Zamówienia (OPZ) </w:t>
      </w:r>
    </w:p>
    <w:p w14:paraId="57FE57CC" w14:textId="54D64E68" w:rsidR="00222980" w:rsidRPr="00B44AB5" w:rsidRDefault="00222980" w:rsidP="006423D8">
      <w:pPr>
        <w:numPr>
          <w:ilvl w:val="0"/>
          <w:numId w:val="23"/>
        </w:numPr>
        <w:rPr>
          <w:rFonts w:ascii="Aptos" w:hAnsi="Aptos"/>
        </w:rPr>
      </w:pPr>
      <w:r w:rsidRPr="00B44AB5">
        <w:rPr>
          <w:rFonts w:ascii="Aptos" w:hAnsi="Aptos"/>
          <w:b/>
          <w:bCs/>
        </w:rPr>
        <w:t xml:space="preserve">Załącznik nr </w:t>
      </w:r>
      <w:r>
        <w:rPr>
          <w:rFonts w:ascii="Aptos" w:hAnsi="Aptos"/>
          <w:b/>
          <w:bCs/>
        </w:rPr>
        <w:t>2</w:t>
      </w:r>
      <w:r w:rsidRPr="00B44AB5">
        <w:rPr>
          <w:rFonts w:ascii="Aptos" w:hAnsi="Aptos"/>
        </w:rPr>
        <w:t xml:space="preserve"> – Formularz Ofertowy </w:t>
      </w:r>
    </w:p>
    <w:p w14:paraId="31D6CC27" w14:textId="23B62E35" w:rsidR="00B44AB5" w:rsidRPr="00B44AB5" w:rsidRDefault="00B44AB5" w:rsidP="006423D8">
      <w:pPr>
        <w:numPr>
          <w:ilvl w:val="0"/>
          <w:numId w:val="23"/>
        </w:numPr>
        <w:rPr>
          <w:rFonts w:ascii="Aptos" w:hAnsi="Aptos"/>
        </w:rPr>
      </w:pPr>
      <w:r w:rsidRPr="00B44AB5">
        <w:rPr>
          <w:rFonts w:ascii="Aptos" w:hAnsi="Aptos"/>
          <w:b/>
          <w:bCs/>
        </w:rPr>
        <w:t xml:space="preserve">Załącznik nr </w:t>
      </w:r>
      <w:r w:rsidR="00222980">
        <w:rPr>
          <w:rFonts w:ascii="Aptos" w:hAnsi="Aptos"/>
          <w:b/>
          <w:bCs/>
        </w:rPr>
        <w:t>3</w:t>
      </w:r>
      <w:r w:rsidRPr="00B44AB5">
        <w:rPr>
          <w:rFonts w:ascii="Aptos" w:hAnsi="Aptos"/>
        </w:rPr>
        <w:t xml:space="preserve"> – Wzór wykazu </w:t>
      </w:r>
      <w:r w:rsidR="00695098">
        <w:rPr>
          <w:rFonts w:ascii="Aptos" w:hAnsi="Aptos"/>
        </w:rPr>
        <w:t>usług</w:t>
      </w:r>
      <w:r w:rsidRPr="00B44AB5">
        <w:rPr>
          <w:rFonts w:ascii="Aptos" w:hAnsi="Aptos"/>
        </w:rPr>
        <w:t xml:space="preserve"> </w:t>
      </w:r>
    </w:p>
    <w:p w14:paraId="1862CE29" w14:textId="4941A966" w:rsidR="00B44AB5" w:rsidRPr="00B44AB5" w:rsidRDefault="00B44AB5" w:rsidP="006423D8">
      <w:pPr>
        <w:numPr>
          <w:ilvl w:val="0"/>
          <w:numId w:val="23"/>
        </w:numPr>
        <w:rPr>
          <w:rFonts w:ascii="Aptos" w:hAnsi="Aptos"/>
        </w:rPr>
      </w:pPr>
      <w:r w:rsidRPr="00B44AB5">
        <w:rPr>
          <w:rFonts w:ascii="Aptos" w:hAnsi="Aptos"/>
          <w:b/>
          <w:bCs/>
        </w:rPr>
        <w:t xml:space="preserve">Załącznik nr </w:t>
      </w:r>
      <w:r w:rsidR="00222980">
        <w:rPr>
          <w:rFonts w:ascii="Aptos" w:hAnsi="Aptos"/>
          <w:b/>
          <w:bCs/>
        </w:rPr>
        <w:t>4</w:t>
      </w:r>
      <w:r w:rsidRPr="00B44AB5">
        <w:rPr>
          <w:rFonts w:ascii="Aptos" w:hAnsi="Aptos"/>
        </w:rPr>
        <w:t xml:space="preserve"> – Wzór wykazu osób </w:t>
      </w:r>
    </w:p>
    <w:p w14:paraId="72FB2E81" w14:textId="77777777" w:rsidR="00982564" w:rsidRPr="00B44AB5" w:rsidRDefault="00982564" w:rsidP="006423D8">
      <w:pPr>
        <w:numPr>
          <w:ilvl w:val="0"/>
          <w:numId w:val="23"/>
        </w:numPr>
        <w:rPr>
          <w:rFonts w:ascii="Aptos" w:hAnsi="Aptos"/>
        </w:rPr>
      </w:pPr>
      <w:r w:rsidRPr="00B44AB5">
        <w:rPr>
          <w:rFonts w:ascii="Aptos" w:hAnsi="Aptos"/>
          <w:b/>
          <w:bCs/>
        </w:rPr>
        <w:t xml:space="preserve">Załącznik nr </w:t>
      </w:r>
      <w:r>
        <w:rPr>
          <w:rFonts w:ascii="Aptos" w:hAnsi="Aptos"/>
          <w:b/>
          <w:bCs/>
        </w:rPr>
        <w:t>5</w:t>
      </w:r>
      <w:r w:rsidRPr="00B44AB5">
        <w:rPr>
          <w:rFonts w:ascii="Aptos" w:hAnsi="Aptos"/>
        </w:rPr>
        <w:t xml:space="preserve"> – Wzór zobowiązania </w:t>
      </w:r>
      <w:r>
        <w:rPr>
          <w:rFonts w:ascii="Aptos" w:hAnsi="Aptos"/>
        </w:rPr>
        <w:t>podmiotu udostępniającego zasoby</w:t>
      </w:r>
    </w:p>
    <w:p w14:paraId="4862FB12" w14:textId="18C9C103" w:rsidR="00B44AB5" w:rsidRPr="00B44AB5" w:rsidRDefault="00B44AB5" w:rsidP="006423D8">
      <w:pPr>
        <w:numPr>
          <w:ilvl w:val="0"/>
          <w:numId w:val="23"/>
        </w:numPr>
        <w:rPr>
          <w:rFonts w:ascii="Aptos" w:hAnsi="Aptos"/>
        </w:rPr>
      </w:pPr>
      <w:r w:rsidRPr="00B44AB5">
        <w:rPr>
          <w:rFonts w:ascii="Aptos" w:hAnsi="Aptos"/>
          <w:b/>
          <w:bCs/>
        </w:rPr>
        <w:t xml:space="preserve">Załącznik nr </w:t>
      </w:r>
      <w:r w:rsidR="00990C73">
        <w:rPr>
          <w:rFonts w:ascii="Aptos" w:hAnsi="Aptos"/>
          <w:b/>
          <w:bCs/>
        </w:rPr>
        <w:t>6</w:t>
      </w:r>
      <w:r w:rsidRPr="00B44AB5">
        <w:rPr>
          <w:rFonts w:ascii="Aptos" w:hAnsi="Aptos"/>
        </w:rPr>
        <w:t xml:space="preserve"> – Projekt Umowy</w:t>
      </w:r>
    </w:p>
    <w:p w14:paraId="4CB7300B" w14:textId="77777777" w:rsidR="00B44AB5" w:rsidRDefault="00B44AB5">
      <w:pPr>
        <w:rPr>
          <w:rFonts w:ascii="Aptos" w:hAnsi="Aptos"/>
        </w:rPr>
      </w:pPr>
    </w:p>
    <w:p w14:paraId="5F11679D" w14:textId="77777777" w:rsidR="00B44AB5" w:rsidRDefault="00B44AB5">
      <w:pPr>
        <w:rPr>
          <w:rFonts w:ascii="Aptos" w:hAnsi="Aptos"/>
        </w:rPr>
      </w:pPr>
    </w:p>
    <w:p w14:paraId="6FFF635C" w14:textId="77777777" w:rsidR="00667DA3" w:rsidRPr="00843AC9" w:rsidRDefault="00667DA3">
      <w:pPr>
        <w:rPr>
          <w:rFonts w:ascii="Aptos" w:hAnsi="Aptos"/>
        </w:rPr>
      </w:pPr>
    </w:p>
    <w:sectPr w:rsidR="00667DA3" w:rsidRPr="00843AC9" w:rsidSect="00FD523F">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622BE3" w14:textId="77777777" w:rsidR="00F540DF" w:rsidRDefault="00F540DF" w:rsidP="002B5CAB">
      <w:pPr>
        <w:spacing w:after="0"/>
      </w:pPr>
      <w:r>
        <w:separator/>
      </w:r>
    </w:p>
  </w:endnote>
  <w:endnote w:type="continuationSeparator" w:id="0">
    <w:p w14:paraId="0BB71388" w14:textId="77777777" w:rsidR="00F540DF" w:rsidRDefault="00F540DF" w:rsidP="002B5CAB">
      <w:pPr>
        <w:spacing w:after="0"/>
      </w:pPr>
      <w:r>
        <w:continuationSeparator/>
      </w:r>
    </w:p>
  </w:endnote>
  <w:endnote w:type="continuationNotice" w:id="1">
    <w:p w14:paraId="6763051C" w14:textId="77777777" w:rsidR="00F540DF" w:rsidRDefault="00F540D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86BA3" w14:textId="77777777" w:rsidR="00F540DF" w:rsidRDefault="00F540DF" w:rsidP="002B5CAB">
      <w:pPr>
        <w:spacing w:after="0"/>
      </w:pPr>
      <w:r>
        <w:separator/>
      </w:r>
    </w:p>
  </w:footnote>
  <w:footnote w:type="continuationSeparator" w:id="0">
    <w:p w14:paraId="3E7C5FAB" w14:textId="77777777" w:rsidR="00F540DF" w:rsidRDefault="00F540DF" w:rsidP="002B5CAB">
      <w:pPr>
        <w:spacing w:after="0"/>
      </w:pPr>
      <w:r>
        <w:continuationSeparator/>
      </w:r>
    </w:p>
  </w:footnote>
  <w:footnote w:type="continuationNotice" w:id="1">
    <w:p w14:paraId="71C5B135" w14:textId="77777777" w:rsidR="00F540DF" w:rsidRDefault="00F540D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ED5D3" w14:textId="483187F6" w:rsidR="002B5CAB" w:rsidRDefault="00050D91">
    <w:pPr>
      <w:pStyle w:val="Nagwek"/>
      <w:rPr>
        <w:rFonts w:ascii="Calibri" w:eastAsia="Calibri" w:hAnsi="Calibri" w:cs="Times New Roman"/>
        <w:noProof/>
        <w:sz w:val="22"/>
        <w:lang w:eastAsia="pl-PL"/>
      </w:rPr>
    </w:pPr>
    <w:r>
      <w:rPr>
        <w:noProof/>
      </w:rPr>
      <w:drawing>
        <wp:inline distT="0" distB="0" distL="0" distR="0" wp14:anchorId="2B2E61D0" wp14:editId="2D6B2628">
          <wp:extent cx="5759450" cy="575310"/>
          <wp:effectExtent l="0" t="0" r="0" b="0"/>
          <wp:docPr id="7024940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94025"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5310"/>
                  </a:xfrm>
                  <a:prstGeom prst="rect">
                    <a:avLst/>
                  </a:prstGeom>
                  <a:noFill/>
                  <a:ln>
                    <a:noFill/>
                  </a:ln>
                </pic:spPr>
              </pic:pic>
            </a:graphicData>
          </a:graphic>
        </wp:inline>
      </w:drawing>
    </w:r>
  </w:p>
  <w:p w14:paraId="42F7B16D" w14:textId="77777777" w:rsidR="005B648E" w:rsidRDefault="005B648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00A51"/>
    <w:multiLevelType w:val="hybridMultilevel"/>
    <w:tmpl w:val="2BE09448"/>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CF2355"/>
    <w:multiLevelType w:val="hybridMultilevel"/>
    <w:tmpl w:val="3DDA55A2"/>
    <w:lvl w:ilvl="0" w:tplc="FFFFFFFF">
      <w:start w:val="1"/>
      <w:numFmt w:val="decimal"/>
      <w:lvlText w:val="%1."/>
      <w:lvlJc w:val="left"/>
      <w:pPr>
        <w:ind w:left="502" w:hanging="360"/>
      </w:pPr>
    </w:lvl>
    <w:lvl w:ilvl="1" w:tplc="FFFFFFFF">
      <w:start w:val="1"/>
      <w:numFmt w:val="decimal"/>
      <w:lvlText w:val="%2)"/>
      <w:lvlJc w:val="left"/>
      <w:pPr>
        <w:ind w:left="1570" w:hanging="708"/>
      </w:pPr>
      <w:rPr>
        <w:rFonts w:hint="default"/>
      </w:r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7628F7"/>
    <w:multiLevelType w:val="hybridMultilevel"/>
    <w:tmpl w:val="988222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135824"/>
    <w:multiLevelType w:val="multilevel"/>
    <w:tmpl w:val="4DDC6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56636"/>
    <w:multiLevelType w:val="multilevel"/>
    <w:tmpl w:val="F00C8E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BC710D"/>
    <w:multiLevelType w:val="hybridMultilevel"/>
    <w:tmpl w:val="D354D6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B46117"/>
    <w:multiLevelType w:val="hybridMultilevel"/>
    <w:tmpl w:val="E480BD4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EC49C6"/>
    <w:multiLevelType w:val="multilevel"/>
    <w:tmpl w:val="DDC69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B047F2"/>
    <w:multiLevelType w:val="multilevel"/>
    <w:tmpl w:val="85A6AB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11018BC"/>
    <w:multiLevelType w:val="multilevel"/>
    <w:tmpl w:val="25A6C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A5692F"/>
    <w:multiLevelType w:val="multilevel"/>
    <w:tmpl w:val="DDEC63C0"/>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14"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27DE2B5B"/>
    <w:multiLevelType w:val="hybridMultilevel"/>
    <w:tmpl w:val="08F853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285734"/>
    <w:multiLevelType w:val="hybridMultilevel"/>
    <w:tmpl w:val="562C33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643877"/>
    <w:multiLevelType w:val="multilevel"/>
    <w:tmpl w:val="D90AFA7C"/>
    <w:lvl w:ilvl="0">
      <w:start w:val="1"/>
      <w:numFmt w:val="bullet"/>
      <w:lvlText w:val=""/>
      <w:lvlJc w:val="left"/>
      <w:pPr>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1749A1"/>
    <w:multiLevelType w:val="hybridMultilevel"/>
    <w:tmpl w:val="542EC526"/>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359C574A"/>
    <w:multiLevelType w:val="hybridMultilevel"/>
    <w:tmpl w:val="4DE82A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C8430E"/>
    <w:multiLevelType w:val="hybridMultilevel"/>
    <w:tmpl w:val="9AB6B1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D01885"/>
    <w:multiLevelType w:val="hybridMultilevel"/>
    <w:tmpl w:val="621EAF9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243708"/>
    <w:multiLevelType w:val="hybridMultilevel"/>
    <w:tmpl w:val="F348AC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2930D2"/>
    <w:multiLevelType w:val="multilevel"/>
    <w:tmpl w:val="617E9198"/>
    <w:lvl w:ilvl="0">
      <w:start w:val="1"/>
      <w:numFmt w:val="decimal"/>
      <w:lvlText w:val="%1."/>
      <w:lvlJc w:val="left"/>
      <w:pPr>
        <w:tabs>
          <w:tab w:val="num" w:pos="936"/>
        </w:tabs>
        <w:ind w:left="936" w:hanging="360"/>
      </w:pPr>
    </w:lvl>
    <w:lvl w:ilvl="1" w:tentative="1">
      <w:start w:val="1"/>
      <w:numFmt w:val="decimal"/>
      <w:lvlText w:val="%2."/>
      <w:lvlJc w:val="left"/>
      <w:pPr>
        <w:tabs>
          <w:tab w:val="num" w:pos="1656"/>
        </w:tabs>
        <w:ind w:left="1656" w:hanging="360"/>
      </w:pPr>
    </w:lvl>
    <w:lvl w:ilvl="2" w:tentative="1">
      <w:start w:val="1"/>
      <w:numFmt w:val="decimal"/>
      <w:lvlText w:val="%3."/>
      <w:lvlJc w:val="left"/>
      <w:pPr>
        <w:tabs>
          <w:tab w:val="num" w:pos="2376"/>
        </w:tabs>
        <w:ind w:left="2376" w:hanging="360"/>
      </w:pPr>
    </w:lvl>
    <w:lvl w:ilvl="3" w:tentative="1">
      <w:start w:val="1"/>
      <w:numFmt w:val="decimal"/>
      <w:lvlText w:val="%4."/>
      <w:lvlJc w:val="left"/>
      <w:pPr>
        <w:tabs>
          <w:tab w:val="num" w:pos="3096"/>
        </w:tabs>
        <w:ind w:left="3096" w:hanging="360"/>
      </w:pPr>
    </w:lvl>
    <w:lvl w:ilvl="4" w:tentative="1">
      <w:start w:val="1"/>
      <w:numFmt w:val="decimal"/>
      <w:lvlText w:val="%5."/>
      <w:lvlJc w:val="left"/>
      <w:pPr>
        <w:tabs>
          <w:tab w:val="num" w:pos="3816"/>
        </w:tabs>
        <w:ind w:left="3816" w:hanging="360"/>
      </w:pPr>
    </w:lvl>
    <w:lvl w:ilvl="5" w:tentative="1">
      <w:start w:val="1"/>
      <w:numFmt w:val="decimal"/>
      <w:lvlText w:val="%6."/>
      <w:lvlJc w:val="left"/>
      <w:pPr>
        <w:tabs>
          <w:tab w:val="num" w:pos="4536"/>
        </w:tabs>
        <w:ind w:left="4536" w:hanging="360"/>
      </w:pPr>
    </w:lvl>
    <w:lvl w:ilvl="6" w:tentative="1">
      <w:start w:val="1"/>
      <w:numFmt w:val="decimal"/>
      <w:lvlText w:val="%7."/>
      <w:lvlJc w:val="left"/>
      <w:pPr>
        <w:tabs>
          <w:tab w:val="num" w:pos="5256"/>
        </w:tabs>
        <w:ind w:left="5256" w:hanging="360"/>
      </w:pPr>
    </w:lvl>
    <w:lvl w:ilvl="7" w:tentative="1">
      <w:start w:val="1"/>
      <w:numFmt w:val="decimal"/>
      <w:lvlText w:val="%8."/>
      <w:lvlJc w:val="left"/>
      <w:pPr>
        <w:tabs>
          <w:tab w:val="num" w:pos="5976"/>
        </w:tabs>
        <w:ind w:left="5976" w:hanging="360"/>
      </w:pPr>
    </w:lvl>
    <w:lvl w:ilvl="8" w:tentative="1">
      <w:start w:val="1"/>
      <w:numFmt w:val="decimal"/>
      <w:lvlText w:val="%9."/>
      <w:lvlJc w:val="left"/>
      <w:pPr>
        <w:tabs>
          <w:tab w:val="num" w:pos="6696"/>
        </w:tabs>
        <w:ind w:left="6696" w:hanging="360"/>
      </w:pPr>
    </w:lvl>
  </w:abstractNum>
  <w:abstractNum w:abstractNumId="28" w15:restartNumberingAfterBreak="0">
    <w:nsid w:val="4682254F"/>
    <w:multiLevelType w:val="multilevel"/>
    <w:tmpl w:val="EBB08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70A7F76"/>
    <w:multiLevelType w:val="multilevel"/>
    <w:tmpl w:val="711E2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BB652C"/>
    <w:multiLevelType w:val="multilevel"/>
    <w:tmpl w:val="386284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8F77637"/>
    <w:multiLevelType w:val="multilevel"/>
    <w:tmpl w:val="D90AFA7C"/>
    <w:lvl w:ilvl="0">
      <w:start w:val="1"/>
      <w:numFmt w:val="bullet"/>
      <w:lvlText w:val=""/>
      <w:lvlJc w:val="left"/>
      <w:pPr>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92C5AB7"/>
    <w:multiLevelType w:val="hybridMultilevel"/>
    <w:tmpl w:val="72B85EF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6B3D33"/>
    <w:multiLevelType w:val="hybridMultilevel"/>
    <w:tmpl w:val="28688C5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58FE4B28"/>
    <w:multiLevelType w:val="hybridMultilevel"/>
    <w:tmpl w:val="46A6D662"/>
    <w:lvl w:ilvl="0" w:tplc="194A8654">
      <w:start w:val="1"/>
      <w:numFmt w:val="decimal"/>
      <w:lvlText w:val="%1."/>
      <w:lvlJc w:val="left"/>
      <w:pPr>
        <w:ind w:left="720" w:hanging="360"/>
      </w:pPr>
      <w:rPr>
        <w:b w:val="0"/>
        <w:bCs w:val="0"/>
      </w:r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B540FA"/>
    <w:multiLevelType w:val="multilevel"/>
    <w:tmpl w:val="F29AC40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23F5B89"/>
    <w:multiLevelType w:val="hybridMultilevel"/>
    <w:tmpl w:val="D7ECFA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FB34FE"/>
    <w:multiLevelType w:val="multilevel"/>
    <w:tmpl w:val="6D1AD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9DF57DA"/>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1" w15:restartNumberingAfterBreak="0">
    <w:nsid w:val="6B654D19"/>
    <w:multiLevelType w:val="multilevel"/>
    <w:tmpl w:val="EC24B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CEF5E7C"/>
    <w:multiLevelType w:val="hybridMultilevel"/>
    <w:tmpl w:val="0298BC7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702B7D22"/>
    <w:multiLevelType w:val="hybridMultilevel"/>
    <w:tmpl w:val="9C46BF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586117"/>
    <w:multiLevelType w:val="multilevel"/>
    <w:tmpl w:val="096A74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31E1F55"/>
    <w:multiLevelType w:val="hybridMultilevel"/>
    <w:tmpl w:val="6B46F41E"/>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6" w15:restartNumberingAfterBreak="0">
    <w:nsid w:val="7B1F2E1E"/>
    <w:multiLevelType w:val="multilevel"/>
    <w:tmpl w:val="D6540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CE2973"/>
    <w:multiLevelType w:val="multilevel"/>
    <w:tmpl w:val="94423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68713641">
    <w:abstractNumId w:val="44"/>
  </w:num>
  <w:num w:numId="2" w16cid:durableId="1982075827">
    <w:abstractNumId w:val="34"/>
  </w:num>
  <w:num w:numId="3" w16cid:durableId="1592157308">
    <w:abstractNumId w:val="40"/>
  </w:num>
  <w:num w:numId="4" w16cid:durableId="913467197">
    <w:abstractNumId w:val="43"/>
  </w:num>
  <w:num w:numId="5" w16cid:durableId="243416978">
    <w:abstractNumId w:val="14"/>
  </w:num>
  <w:num w:numId="6" w16cid:durableId="138234015">
    <w:abstractNumId w:val="22"/>
  </w:num>
  <w:num w:numId="7" w16cid:durableId="846673168">
    <w:abstractNumId w:val="10"/>
  </w:num>
  <w:num w:numId="8" w16cid:durableId="2117285430">
    <w:abstractNumId w:val="7"/>
  </w:num>
  <w:num w:numId="9" w16cid:durableId="2058821979">
    <w:abstractNumId w:val="37"/>
  </w:num>
  <w:num w:numId="10" w16cid:durableId="246814788">
    <w:abstractNumId w:val="18"/>
  </w:num>
  <w:num w:numId="11" w16cid:durableId="692417025">
    <w:abstractNumId w:val="30"/>
  </w:num>
  <w:num w:numId="12" w16cid:durableId="1675179576">
    <w:abstractNumId w:val="21"/>
  </w:num>
  <w:num w:numId="13" w16cid:durableId="1956788084">
    <w:abstractNumId w:val="19"/>
  </w:num>
  <w:num w:numId="14" w16cid:durableId="1013989871">
    <w:abstractNumId w:val="3"/>
  </w:num>
  <w:num w:numId="15" w16cid:durableId="498498005">
    <w:abstractNumId w:val="8"/>
  </w:num>
  <w:num w:numId="16" w16cid:durableId="928199922">
    <w:abstractNumId w:val="2"/>
  </w:num>
  <w:num w:numId="17" w16cid:durableId="1633900296">
    <w:abstractNumId w:val="35"/>
  </w:num>
  <w:num w:numId="18" w16cid:durableId="2064672177">
    <w:abstractNumId w:val="24"/>
  </w:num>
  <w:num w:numId="19" w16cid:durableId="1347102133">
    <w:abstractNumId w:val="1"/>
  </w:num>
  <w:num w:numId="20" w16cid:durableId="733358527">
    <w:abstractNumId w:val="23"/>
  </w:num>
  <w:num w:numId="21" w16cid:durableId="1466848360">
    <w:abstractNumId w:val="20"/>
  </w:num>
  <w:num w:numId="22" w16cid:durableId="1272515942">
    <w:abstractNumId w:val="15"/>
  </w:num>
  <w:num w:numId="23" w16cid:durableId="154927561">
    <w:abstractNumId w:val="9"/>
  </w:num>
  <w:num w:numId="24" w16cid:durableId="1852645558">
    <w:abstractNumId w:val="28"/>
  </w:num>
  <w:num w:numId="25" w16cid:durableId="852454873">
    <w:abstractNumId w:val="39"/>
  </w:num>
  <w:num w:numId="26" w16cid:durableId="1693728370">
    <w:abstractNumId w:val="46"/>
  </w:num>
  <w:num w:numId="27" w16cid:durableId="12071754">
    <w:abstractNumId w:val="42"/>
  </w:num>
  <w:num w:numId="28" w16cid:durableId="50738602">
    <w:abstractNumId w:val="0"/>
  </w:num>
  <w:num w:numId="29" w16cid:durableId="1875194835">
    <w:abstractNumId w:val="32"/>
  </w:num>
  <w:num w:numId="30" w16cid:durableId="643848809">
    <w:abstractNumId w:val="13"/>
  </w:num>
  <w:num w:numId="31" w16cid:durableId="103308931">
    <w:abstractNumId w:val="27"/>
  </w:num>
  <w:num w:numId="32" w16cid:durableId="798961461">
    <w:abstractNumId w:val="25"/>
  </w:num>
  <w:num w:numId="33" w16cid:durableId="970287408">
    <w:abstractNumId w:val="41"/>
  </w:num>
  <w:num w:numId="34" w16cid:durableId="70854189">
    <w:abstractNumId w:val="33"/>
  </w:num>
  <w:num w:numId="35" w16cid:durableId="1951811500">
    <w:abstractNumId w:val="38"/>
  </w:num>
  <w:num w:numId="36" w16cid:durableId="1866946330">
    <w:abstractNumId w:val="26"/>
  </w:num>
  <w:num w:numId="37" w16cid:durableId="1235162951">
    <w:abstractNumId w:val="17"/>
  </w:num>
  <w:num w:numId="38" w16cid:durableId="1940603295">
    <w:abstractNumId w:val="16"/>
  </w:num>
  <w:num w:numId="39" w16cid:durableId="1207721708">
    <w:abstractNumId w:val="11"/>
  </w:num>
  <w:num w:numId="40" w16cid:durableId="1374966134">
    <w:abstractNumId w:val="36"/>
  </w:num>
  <w:num w:numId="41" w16cid:durableId="1611156271">
    <w:abstractNumId w:val="29"/>
  </w:num>
  <w:num w:numId="42" w16cid:durableId="1646738539">
    <w:abstractNumId w:val="5"/>
  </w:num>
  <w:num w:numId="43" w16cid:durableId="124810317">
    <w:abstractNumId w:val="12"/>
  </w:num>
  <w:num w:numId="44" w16cid:durableId="1897427268">
    <w:abstractNumId w:val="31"/>
  </w:num>
  <w:num w:numId="45" w16cid:durableId="1812822394">
    <w:abstractNumId w:val="47"/>
  </w:num>
  <w:num w:numId="46" w16cid:durableId="1052147292">
    <w:abstractNumId w:val="6"/>
  </w:num>
  <w:num w:numId="47" w16cid:durableId="1544829095">
    <w:abstractNumId w:val="45"/>
  </w:num>
  <w:num w:numId="48" w16cid:durableId="988746559">
    <w:abstractNumId w:val="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E83"/>
    <w:rsid w:val="00001B54"/>
    <w:rsid w:val="00001B78"/>
    <w:rsid w:val="00001F1E"/>
    <w:rsid w:val="000027ED"/>
    <w:rsid w:val="000027F4"/>
    <w:rsid w:val="0000566A"/>
    <w:rsid w:val="00005B69"/>
    <w:rsid w:val="000062D5"/>
    <w:rsid w:val="00006AC6"/>
    <w:rsid w:val="00006B28"/>
    <w:rsid w:val="00007285"/>
    <w:rsid w:val="0000767E"/>
    <w:rsid w:val="0001103B"/>
    <w:rsid w:val="00011AFE"/>
    <w:rsid w:val="00013116"/>
    <w:rsid w:val="000132BB"/>
    <w:rsid w:val="00013B44"/>
    <w:rsid w:val="00014113"/>
    <w:rsid w:val="00015A3E"/>
    <w:rsid w:val="00016311"/>
    <w:rsid w:val="000170FA"/>
    <w:rsid w:val="00020D9A"/>
    <w:rsid w:val="00020E89"/>
    <w:rsid w:val="00021E30"/>
    <w:rsid w:val="000233B1"/>
    <w:rsid w:val="00023CD1"/>
    <w:rsid w:val="00024066"/>
    <w:rsid w:val="000245C7"/>
    <w:rsid w:val="00024E9E"/>
    <w:rsid w:val="000256AA"/>
    <w:rsid w:val="00025D0A"/>
    <w:rsid w:val="00026616"/>
    <w:rsid w:val="00027730"/>
    <w:rsid w:val="00027C91"/>
    <w:rsid w:val="00030D5C"/>
    <w:rsid w:val="000310C7"/>
    <w:rsid w:val="00032C89"/>
    <w:rsid w:val="00033C32"/>
    <w:rsid w:val="00035602"/>
    <w:rsid w:val="00035A0A"/>
    <w:rsid w:val="00035D18"/>
    <w:rsid w:val="0003652D"/>
    <w:rsid w:val="00036E10"/>
    <w:rsid w:val="00036F71"/>
    <w:rsid w:val="000417B6"/>
    <w:rsid w:val="00041B41"/>
    <w:rsid w:val="000422A9"/>
    <w:rsid w:val="00042E56"/>
    <w:rsid w:val="0004373C"/>
    <w:rsid w:val="000438A7"/>
    <w:rsid w:val="00043B19"/>
    <w:rsid w:val="00043FCC"/>
    <w:rsid w:val="0004432D"/>
    <w:rsid w:val="000449CA"/>
    <w:rsid w:val="00044D96"/>
    <w:rsid w:val="00045A0A"/>
    <w:rsid w:val="00046560"/>
    <w:rsid w:val="0005098A"/>
    <w:rsid w:val="00050D91"/>
    <w:rsid w:val="00050FED"/>
    <w:rsid w:val="000512A2"/>
    <w:rsid w:val="0005161C"/>
    <w:rsid w:val="000536F1"/>
    <w:rsid w:val="00053DFD"/>
    <w:rsid w:val="00054AAD"/>
    <w:rsid w:val="00054BE0"/>
    <w:rsid w:val="00055826"/>
    <w:rsid w:val="00055AEF"/>
    <w:rsid w:val="00055FD5"/>
    <w:rsid w:val="00056419"/>
    <w:rsid w:val="000578D6"/>
    <w:rsid w:val="00057FE0"/>
    <w:rsid w:val="00060D64"/>
    <w:rsid w:val="00060EFE"/>
    <w:rsid w:val="00066590"/>
    <w:rsid w:val="00066666"/>
    <w:rsid w:val="000671A3"/>
    <w:rsid w:val="00067373"/>
    <w:rsid w:val="000678C6"/>
    <w:rsid w:val="00071140"/>
    <w:rsid w:val="000712EE"/>
    <w:rsid w:val="000713A9"/>
    <w:rsid w:val="000723B0"/>
    <w:rsid w:val="0007291B"/>
    <w:rsid w:val="00072B4C"/>
    <w:rsid w:val="00072E6D"/>
    <w:rsid w:val="00075229"/>
    <w:rsid w:val="00076488"/>
    <w:rsid w:val="00077936"/>
    <w:rsid w:val="00080128"/>
    <w:rsid w:val="00081DF4"/>
    <w:rsid w:val="0008342F"/>
    <w:rsid w:val="00083576"/>
    <w:rsid w:val="00083A81"/>
    <w:rsid w:val="00086242"/>
    <w:rsid w:val="00087432"/>
    <w:rsid w:val="00092998"/>
    <w:rsid w:val="00093FA7"/>
    <w:rsid w:val="00096AD6"/>
    <w:rsid w:val="00096C1E"/>
    <w:rsid w:val="0009779A"/>
    <w:rsid w:val="0009792D"/>
    <w:rsid w:val="0009796C"/>
    <w:rsid w:val="000A00C6"/>
    <w:rsid w:val="000A0B96"/>
    <w:rsid w:val="000A0BE0"/>
    <w:rsid w:val="000A0CE3"/>
    <w:rsid w:val="000A0F6F"/>
    <w:rsid w:val="000A1580"/>
    <w:rsid w:val="000A1AA5"/>
    <w:rsid w:val="000A30DF"/>
    <w:rsid w:val="000A3575"/>
    <w:rsid w:val="000A3E4C"/>
    <w:rsid w:val="000A4119"/>
    <w:rsid w:val="000A4879"/>
    <w:rsid w:val="000A4A88"/>
    <w:rsid w:val="000A5187"/>
    <w:rsid w:val="000A54E4"/>
    <w:rsid w:val="000A579B"/>
    <w:rsid w:val="000B085C"/>
    <w:rsid w:val="000B1672"/>
    <w:rsid w:val="000B2A53"/>
    <w:rsid w:val="000B3708"/>
    <w:rsid w:val="000B59C6"/>
    <w:rsid w:val="000B7AAA"/>
    <w:rsid w:val="000C00F4"/>
    <w:rsid w:val="000C1206"/>
    <w:rsid w:val="000C6829"/>
    <w:rsid w:val="000C6BA5"/>
    <w:rsid w:val="000C7296"/>
    <w:rsid w:val="000D053A"/>
    <w:rsid w:val="000D19D2"/>
    <w:rsid w:val="000D3D3B"/>
    <w:rsid w:val="000D479C"/>
    <w:rsid w:val="000D53DD"/>
    <w:rsid w:val="000D5811"/>
    <w:rsid w:val="000D5BAD"/>
    <w:rsid w:val="000D61BD"/>
    <w:rsid w:val="000D706B"/>
    <w:rsid w:val="000D7599"/>
    <w:rsid w:val="000D7672"/>
    <w:rsid w:val="000E0046"/>
    <w:rsid w:val="000E0D49"/>
    <w:rsid w:val="000E1850"/>
    <w:rsid w:val="000E26A0"/>
    <w:rsid w:val="000E4FF2"/>
    <w:rsid w:val="000E5146"/>
    <w:rsid w:val="000E606D"/>
    <w:rsid w:val="000E739B"/>
    <w:rsid w:val="000E77F4"/>
    <w:rsid w:val="000F026E"/>
    <w:rsid w:val="000F1E72"/>
    <w:rsid w:val="000F2320"/>
    <w:rsid w:val="000F2C97"/>
    <w:rsid w:val="000F4819"/>
    <w:rsid w:val="000F56E6"/>
    <w:rsid w:val="000F789E"/>
    <w:rsid w:val="001010FC"/>
    <w:rsid w:val="00101350"/>
    <w:rsid w:val="00102504"/>
    <w:rsid w:val="00104393"/>
    <w:rsid w:val="00106C99"/>
    <w:rsid w:val="001075ED"/>
    <w:rsid w:val="001078E1"/>
    <w:rsid w:val="001108E5"/>
    <w:rsid w:val="001113F4"/>
    <w:rsid w:val="00111470"/>
    <w:rsid w:val="00111EBE"/>
    <w:rsid w:val="001123CB"/>
    <w:rsid w:val="0011293E"/>
    <w:rsid w:val="00113C79"/>
    <w:rsid w:val="00114665"/>
    <w:rsid w:val="001151E8"/>
    <w:rsid w:val="00115396"/>
    <w:rsid w:val="001158E6"/>
    <w:rsid w:val="00116099"/>
    <w:rsid w:val="0011668D"/>
    <w:rsid w:val="00116932"/>
    <w:rsid w:val="0011697D"/>
    <w:rsid w:val="00116B90"/>
    <w:rsid w:val="001179D4"/>
    <w:rsid w:val="00120899"/>
    <w:rsid w:val="001219CD"/>
    <w:rsid w:val="00121C96"/>
    <w:rsid w:val="00121F25"/>
    <w:rsid w:val="00122498"/>
    <w:rsid w:val="001226C2"/>
    <w:rsid w:val="00122AB4"/>
    <w:rsid w:val="00124C54"/>
    <w:rsid w:val="00124D2F"/>
    <w:rsid w:val="00125A2F"/>
    <w:rsid w:val="00125CFA"/>
    <w:rsid w:val="00126FCD"/>
    <w:rsid w:val="0012757A"/>
    <w:rsid w:val="00130EA6"/>
    <w:rsid w:val="00131CC8"/>
    <w:rsid w:val="001324EC"/>
    <w:rsid w:val="0013378E"/>
    <w:rsid w:val="001361EB"/>
    <w:rsid w:val="00136EF0"/>
    <w:rsid w:val="00137606"/>
    <w:rsid w:val="00137631"/>
    <w:rsid w:val="001404C2"/>
    <w:rsid w:val="00140F42"/>
    <w:rsid w:val="0014131A"/>
    <w:rsid w:val="00141512"/>
    <w:rsid w:val="00142BB3"/>
    <w:rsid w:val="00142C4D"/>
    <w:rsid w:val="00145562"/>
    <w:rsid w:val="001455F4"/>
    <w:rsid w:val="001457F5"/>
    <w:rsid w:val="00145F53"/>
    <w:rsid w:val="00146622"/>
    <w:rsid w:val="00146720"/>
    <w:rsid w:val="0014713F"/>
    <w:rsid w:val="00147C60"/>
    <w:rsid w:val="0015034A"/>
    <w:rsid w:val="00150CBA"/>
    <w:rsid w:val="00150ED3"/>
    <w:rsid w:val="00152ACD"/>
    <w:rsid w:val="0015485C"/>
    <w:rsid w:val="001570B3"/>
    <w:rsid w:val="0015746B"/>
    <w:rsid w:val="001604F6"/>
    <w:rsid w:val="00160B28"/>
    <w:rsid w:val="00161F7C"/>
    <w:rsid w:val="001666C4"/>
    <w:rsid w:val="0017011D"/>
    <w:rsid w:val="001702EC"/>
    <w:rsid w:val="001705F1"/>
    <w:rsid w:val="00170819"/>
    <w:rsid w:val="00171269"/>
    <w:rsid w:val="001725F7"/>
    <w:rsid w:val="00172C55"/>
    <w:rsid w:val="00172ED6"/>
    <w:rsid w:val="0017305A"/>
    <w:rsid w:val="00173E5A"/>
    <w:rsid w:val="0017626A"/>
    <w:rsid w:val="001771AB"/>
    <w:rsid w:val="0017739C"/>
    <w:rsid w:val="00177640"/>
    <w:rsid w:val="00177667"/>
    <w:rsid w:val="00177873"/>
    <w:rsid w:val="001805E7"/>
    <w:rsid w:val="00180712"/>
    <w:rsid w:val="001818D9"/>
    <w:rsid w:val="00185D43"/>
    <w:rsid w:val="00186442"/>
    <w:rsid w:val="00187A75"/>
    <w:rsid w:val="00190FA3"/>
    <w:rsid w:val="00191A36"/>
    <w:rsid w:val="0019218F"/>
    <w:rsid w:val="001925A2"/>
    <w:rsid w:val="00192731"/>
    <w:rsid w:val="00192854"/>
    <w:rsid w:val="00193ACF"/>
    <w:rsid w:val="0019472B"/>
    <w:rsid w:val="0019550F"/>
    <w:rsid w:val="00195983"/>
    <w:rsid w:val="00197770"/>
    <w:rsid w:val="001A024D"/>
    <w:rsid w:val="001A1FAA"/>
    <w:rsid w:val="001A23AF"/>
    <w:rsid w:val="001A3AF3"/>
    <w:rsid w:val="001A3C70"/>
    <w:rsid w:val="001A46A8"/>
    <w:rsid w:val="001A6E3A"/>
    <w:rsid w:val="001A6E4E"/>
    <w:rsid w:val="001A7A2A"/>
    <w:rsid w:val="001A7D05"/>
    <w:rsid w:val="001B0C49"/>
    <w:rsid w:val="001B1263"/>
    <w:rsid w:val="001B20B7"/>
    <w:rsid w:val="001B23CB"/>
    <w:rsid w:val="001B299D"/>
    <w:rsid w:val="001B2C04"/>
    <w:rsid w:val="001B4B32"/>
    <w:rsid w:val="001B58DB"/>
    <w:rsid w:val="001C2227"/>
    <w:rsid w:val="001C2807"/>
    <w:rsid w:val="001C2BF6"/>
    <w:rsid w:val="001C32A9"/>
    <w:rsid w:val="001C3343"/>
    <w:rsid w:val="001C3C57"/>
    <w:rsid w:val="001C3CD9"/>
    <w:rsid w:val="001C5954"/>
    <w:rsid w:val="001C63F5"/>
    <w:rsid w:val="001C6F12"/>
    <w:rsid w:val="001D3758"/>
    <w:rsid w:val="001D3D0C"/>
    <w:rsid w:val="001D4A23"/>
    <w:rsid w:val="001D7684"/>
    <w:rsid w:val="001E0432"/>
    <w:rsid w:val="001E2556"/>
    <w:rsid w:val="001E2B42"/>
    <w:rsid w:val="001E387C"/>
    <w:rsid w:val="001E5F8C"/>
    <w:rsid w:val="001E61EF"/>
    <w:rsid w:val="001E6ABD"/>
    <w:rsid w:val="001E7B83"/>
    <w:rsid w:val="001F1085"/>
    <w:rsid w:val="001F19F3"/>
    <w:rsid w:val="001F2739"/>
    <w:rsid w:val="001F3592"/>
    <w:rsid w:val="001F49F5"/>
    <w:rsid w:val="001F4B9D"/>
    <w:rsid w:val="001F6C6B"/>
    <w:rsid w:val="001F7541"/>
    <w:rsid w:val="001F75B7"/>
    <w:rsid w:val="002003DC"/>
    <w:rsid w:val="00200616"/>
    <w:rsid w:val="00200C89"/>
    <w:rsid w:val="00201156"/>
    <w:rsid w:val="00201FAD"/>
    <w:rsid w:val="0020265F"/>
    <w:rsid w:val="00202B9E"/>
    <w:rsid w:val="002034B3"/>
    <w:rsid w:val="00203C00"/>
    <w:rsid w:val="00203C61"/>
    <w:rsid w:val="002049B3"/>
    <w:rsid w:val="002052DD"/>
    <w:rsid w:val="00206311"/>
    <w:rsid w:val="00206BAD"/>
    <w:rsid w:val="00207DC5"/>
    <w:rsid w:val="00210A6E"/>
    <w:rsid w:val="00211029"/>
    <w:rsid w:val="00212052"/>
    <w:rsid w:val="00212328"/>
    <w:rsid w:val="00213968"/>
    <w:rsid w:val="00215CCA"/>
    <w:rsid w:val="00216D39"/>
    <w:rsid w:val="00217073"/>
    <w:rsid w:val="00217191"/>
    <w:rsid w:val="00220FBC"/>
    <w:rsid w:val="002216CB"/>
    <w:rsid w:val="00221CE9"/>
    <w:rsid w:val="00222154"/>
    <w:rsid w:val="00222980"/>
    <w:rsid w:val="00223954"/>
    <w:rsid w:val="00223A1D"/>
    <w:rsid w:val="00223B2A"/>
    <w:rsid w:val="00223DD5"/>
    <w:rsid w:val="00225042"/>
    <w:rsid w:val="002251F6"/>
    <w:rsid w:val="00225725"/>
    <w:rsid w:val="00226D16"/>
    <w:rsid w:val="00227094"/>
    <w:rsid w:val="0023104F"/>
    <w:rsid w:val="00231CFA"/>
    <w:rsid w:val="00232497"/>
    <w:rsid w:val="00234129"/>
    <w:rsid w:val="00234C84"/>
    <w:rsid w:val="00236FCC"/>
    <w:rsid w:val="00237268"/>
    <w:rsid w:val="00237788"/>
    <w:rsid w:val="00237D63"/>
    <w:rsid w:val="00237E75"/>
    <w:rsid w:val="0024030A"/>
    <w:rsid w:val="002422F8"/>
    <w:rsid w:val="002437C7"/>
    <w:rsid w:val="00243EC8"/>
    <w:rsid w:val="00244516"/>
    <w:rsid w:val="002445A6"/>
    <w:rsid w:val="00244A32"/>
    <w:rsid w:val="00244BED"/>
    <w:rsid w:val="00244FB8"/>
    <w:rsid w:val="00245307"/>
    <w:rsid w:val="002458B5"/>
    <w:rsid w:val="00245B1A"/>
    <w:rsid w:val="00246177"/>
    <w:rsid w:val="002473C1"/>
    <w:rsid w:val="00247E81"/>
    <w:rsid w:val="00252303"/>
    <w:rsid w:val="0025296D"/>
    <w:rsid w:val="00254651"/>
    <w:rsid w:val="00254F54"/>
    <w:rsid w:val="00256480"/>
    <w:rsid w:val="002571DF"/>
    <w:rsid w:val="0025757C"/>
    <w:rsid w:val="002576B5"/>
    <w:rsid w:val="002576C9"/>
    <w:rsid w:val="00257EAC"/>
    <w:rsid w:val="00260142"/>
    <w:rsid w:val="0026027A"/>
    <w:rsid w:val="00260966"/>
    <w:rsid w:val="00261AC0"/>
    <w:rsid w:val="00262617"/>
    <w:rsid w:val="0026314D"/>
    <w:rsid w:val="0026320A"/>
    <w:rsid w:val="0026411D"/>
    <w:rsid w:val="00264959"/>
    <w:rsid w:val="00265AD0"/>
    <w:rsid w:val="0026691D"/>
    <w:rsid w:val="0026707E"/>
    <w:rsid w:val="0027341B"/>
    <w:rsid w:val="00273751"/>
    <w:rsid w:val="00275ED9"/>
    <w:rsid w:val="0027664C"/>
    <w:rsid w:val="00276E11"/>
    <w:rsid w:val="00277372"/>
    <w:rsid w:val="002809D9"/>
    <w:rsid w:val="00281B15"/>
    <w:rsid w:val="00282552"/>
    <w:rsid w:val="00282D01"/>
    <w:rsid w:val="00283548"/>
    <w:rsid w:val="00283588"/>
    <w:rsid w:val="0029031B"/>
    <w:rsid w:val="00290E41"/>
    <w:rsid w:val="00292114"/>
    <w:rsid w:val="002924C0"/>
    <w:rsid w:val="00292CB6"/>
    <w:rsid w:val="00292D51"/>
    <w:rsid w:val="00293F95"/>
    <w:rsid w:val="00294ADD"/>
    <w:rsid w:val="00294BF5"/>
    <w:rsid w:val="0029506A"/>
    <w:rsid w:val="00295A05"/>
    <w:rsid w:val="00295E88"/>
    <w:rsid w:val="00296BC9"/>
    <w:rsid w:val="00297167"/>
    <w:rsid w:val="002979B5"/>
    <w:rsid w:val="00297D44"/>
    <w:rsid w:val="002A1628"/>
    <w:rsid w:val="002A2159"/>
    <w:rsid w:val="002A4EE0"/>
    <w:rsid w:val="002A7BA7"/>
    <w:rsid w:val="002A7E58"/>
    <w:rsid w:val="002B0235"/>
    <w:rsid w:val="002B0D11"/>
    <w:rsid w:val="002B136A"/>
    <w:rsid w:val="002B1458"/>
    <w:rsid w:val="002B1649"/>
    <w:rsid w:val="002B1D13"/>
    <w:rsid w:val="002B31B4"/>
    <w:rsid w:val="002B3BF2"/>
    <w:rsid w:val="002B4633"/>
    <w:rsid w:val="002B508E"/>
    <w:rsid w:val="002B50D8"/>
    <w:rsid w:val="002B5144"/>
    <w:rsid w:val="002B561C"/>
    <w:rsid w:val="002B5CAB"/>
    <w:rsid w:val="002B67EF"/>
    <w:rsid w:val="002B7A3C"/>
    <w:rsid w:val="002C01F6"/>
    <w:rsid w:val="002C231D"/>
    <w:rsid w:val="002C2C40"/>
    <w:rsid w:val="002C3A8A"/>
    <w:rsid w:val="002C3D7D"/>
    <w:rsid w:val="002C6BFC"/>
    <w:rsid w:val="002C6E77"/>
    <w:rsid w:val="002C6F9B"/>
    <w:rsid w:val="002C7DB2"/>
    <w:rsid w:val="002C7F58"/>
    <w:rsid w:val="002D06AB"/>
    <w:rsid w:val="002D0E1F"/>
    <w:rsid w:val="002D2511"/>
    <w:rsid w:val="002D35B0"/>
    <w:rsid w:val="002D3732"/>
    <w:rsid w:val="002D4DF5"/>
    <w:rsid w:val="002D6E83"/>
    <w:rsid w:val="002E203D"/>
    <w:rsid w:val="002E33F6"/>
    <w:rsid w:val="002E3605"/>
    <w:rsid w:val="002E39A7"/>
    <w:rsid w:val="002E3E4D"/>
    <w:rsid w:val="002E4E2B"/>
    <w:rsid w:val="002E741B"/>
    <w:rsid w:val="002E7491"/>
    <w:rsid w:val="002F05A8"/>
    <w:rsid w:val="002F2189"/>
    <w:rsid w:val="002F35EA"/>
    <w:rsid w:val="002F54C6"/>
    <w:rsid w:val="002F5754"/>
    <w:rsid w:val="002F5C65"/>
    <w:rsid w:val="002F5E40"/>
    <w:rsid w:val="002F6A51"/>
    <w:rsid w:val="002F6C81"/>
    <w:rsid w:val="002F71AA"/>
    <w:rsid w:val="002F7A3B"/>
    <w:rsid w:val="00301137"/>
    <w:rsid w:val="00301441"/>
    <w:rsid w:val="00301591"/>
    <w:rsid w:val="00302ECA"/>
    <w:rsid w:val="00302FBA"/>
    <w:rsid w:val="003037DB"/>
    <w:rsid w:val="0030400A"/>
    <w:rsid w:val="0030411E"/>
    <w:rsid w:val="00304460"/>
    <w:rsid w:val="003059CA"/>
    <w:rsid w:val="0030783D"/>
    <w:rsid w:val="003115A2"/>
    <w:rsid w:val="00311891"/>
    <w:rsid w:val="00311EF0"/>
    <w:rsid w:val="003124F6"/>
    <w:rsid w:val="003125C4"/>
    <w:rsid w:val="00312D22"/>
    <w:rsid w:val="00314F99"/>
    <w:rsid w:val="00315B79"/>
    <w:rsid w:val="003163B2"/>
    <w:rsid w:val="00316641"/>
    <w:rsid w:val="00316B5D"/>
    <w:rsid w:val="00317395"/>
    <w:rsid w:val="00320374"/>
    <w:rsid w:val="0032068A"/>
    <w:rsid w:val="00320DDE"/>
    <w:rsid w:val="00320E37"/>
    <w:rsid w:val="0032240F"/>
    <w:rsid w:val="0032365F"/>
    <w:rsid w:val="00323EF7"/>
    <w:rsid w:val="00323FE5"/>
    <w:rsid w:val="003266B8"/>
    <w:rsid w:val="00326830"/>
    <w:rsid w:val="00326E49"/>
    <w:rsid w:val="003272F6"/>
    <w:rsid w:val="0032785D"/>
    <w:rsid w:val="00327EBE"/>
    <w:rsid w:val="00330814"/>
    <w:rsid w:val="00330A4A"/>
    <w:rsid w:val="00331070"/>
    <w:rsid w:val="00333872"/>
    <w:rsid w:val="00334FCA"/>
    <w:rsid w:val="00335997"/>
    <w:rsid w:val="003361A5"/>
    <w:rsid w:val="003361E9"/>
    <w:rsid w:val="00336A47"/>
    <w:rsid w:val="00336A66"/>
    <w:rsid w:val="003405BF"/>
    <w:rsid w:val="00341133"/>
    <w:rsid w:val="00343241"/>
    <w:rsid w:val="003443EF"/>
    <w:rsid w:val="00344577"/>
    <w:rsid w:val="00350DEF"/>
    <w:rsid w:val="00351406"/>
    <w:rsid w:val="003516A0"/>
    <w:rsid w:val="00352DB4"/>
    <w:rsid w:val="00353578"/>
    <w:rsid w:val="003539F7"/>
    <w:rsid w:val="00353FAE"/>
    <w:rsid w:val="00354212"/>
    <w:rsid w:val="003558E5"/>
    <w:rsid w:val="00356825"/>
    <w:rsid w:val="00356FC7"/>
    <w:rsid w:val="0036163C"/>
    <w:rsid w:val="00361991"/>
    <w:rsid w:val="00363B04"/>
    <w:rsid w:val="00364926"/>
    <w:rsid w:val="00365180"/>
    <w:rsid w:val="00365DFC"/>
    <w:rsid w:val="00366E8D"/>
    <w:rsid w:val="0036770F"/>
    <w:rsid w:val="00367D9D"/>
    <w:rsid w:val="0037092C"/>
    <w:rsid w:val="00370B57"/>
    <w:rsid w:val="00371F6F"/>
    <w:rsid w:val="00373A9B"/>
    <w:rsid w:val="00373D5E"/>
    <w:rsid w:val="00373F14"/>
    <w:rsid w:val="00374721"/>
    <w:rsid w:val="00374843"/>
    <w:rsid w:val="00374BBE"/>
    <w:rsid w:val="003750A9"/>
    <w:rsid w:val="003758A9"/>
    <w:rsid w:val="00375D13"/>
    <w:rsid w:val="003767C8"/>
    <w:rsid w:val="003773B5"/>
    <w:rsid w:val="003777A8"/>
    <w:rsid w:val="00380873"/>
    <w:rsid w:val="00380C21"/>
    <w:rsid w:val="00380D7C"/>
    <w:rsid w:val="00381670"/>
    <w:rsid w:val="00382A7C"/>
    <w:rsid w:val="00383926"/>
    <w:rsid w:val="003840D3"/>
    <w:rsid w:val="0038538C"/>
    <w:rsid w:val="0038579D"/>
    <w:rsid w:val="00385B10"/>
    <w:rsid w:val="00385D64"/>
    <w:rsid w:val="00386CA0"/>
    <w:rsid w:val="003872BD"/>
    <w:rsid w:val="003876AC"/>
    <w:rsid w:val="00390CAC"/>
    <w:rsid w:val="003912B9"/>
    <w:rsid w:val="00391AFD"/>
    <w:rsid w:val="00392DA7"/>
    <w:rsid w:val="003946E5"/>
    <w:rsid w:val="003970E4"/>
    <w:rsid w:val="003977FC"/>
    <w:rsid w:val="003A0BE4"/>
    <w:rsid w:val="003A0E68"/>
    <w:rsid w:val="003A18E4"/>
    <w:rsid w:val="003A2187"/>
    <w:rsid w:val="003A2C06"/>
    <w:rsid w:val="003A3148"/>
    <w:rsid w:val="003A40E2"/>
    <w:rsid w:val="003A56B4"/>
    <w:rsid w:val="003A6523"/>
    <w:rsid w:val="003A7209"/>
    <w:rsid w:val="003A7B87"/>
    <w:rsid w:val="003A7D02"/>
    <w:rsid w:val="003B1DC7"/>
    <w:rsid w:val="003B2C26"/>
    <w:rsid w:val="003B3079"/>
    <w:rsid w:val="003B32DF"/>
    <w:rsid w:val="003B40B5"/>
    <w:rsid w:val="003B433C"/>
    <w:rsid w:val="003B4BDE"/>
    <w:rsid w:val="003B56A5"/>
    <w:rsid w:val="003B6887"/>
    <w:rsid w:val="003B6B21"/>
    <w:rsid w:val="003B7761"/>
    <w:rsid w:val="003C168E"/>
    <w:rsid w:val="003C3090"/>
    <w:rsid w:val="003C3465"/>
    <w:rsid w:val="003C45DC"/>
    <w:rsid w:val="003C49A6"/>
    <w:rsid w:val="003C4A60"/>
    <w:rsid w:val="003C4C6A"/>
    <w:rsid w:val="003C4D64"/>
    <w:rsid w:val="003C4E8B"/>
    <w:rsid w:val="003C5D39"/>
    <w:rsid w:val="003C5E53"/>
    <w:rsid w:val="003C65D1"/>
    <w:rsid w:val="003C7139"/>
    <w:rsid w:val="003C7CD6"/>
    <w:rsid w:val="003D029C"/>
    <w:rsid w:val="003D158E"/>
    <w:rsid w:val="003D28DF"/>
    <w:rsid w:val="003D2ACF"/>
    <w:rsid w:val="003D2ED2"/>
    <w:rsid w:val="003D508F"/>
    <w:rsid w:val="003D5979"/>
    <w:rsid w:val="003D5C97"/>
    <w:rsid w:val="003D62A7"/>
    <w:rsid w:val="003D699C"/>
    <w:rsid w:val="003E29F8"/>
    <w:rsid w:val="003E3D89"/>
    <w:rsid w:val="003E3F5A"/>
    <w:rsid w:val="003E660E"/>
    <w:rsid w:val="003E6791"/>
    <w:rsid w:val="003F28B8"/>
    <w:rsid w:val="003F3459"/>
    <w:rsid w:val="003F546C"/>
    <w:rsid w:val="003F6496"/>
    <w:rsid w:val="003F68DB"/>
    <w:rsid w:val="004002C1"/>
    <w:rsid w:val="00400B01"/>
    <w:rsid w:val="004018B0"/>
    <w:rsid w:val="00401B15"/>
    <w:rsid w:val="0040218A"/>
    <w:rsid w:val="00402DFF"/>
    <w:rsid w:val="004037E2"/>
    <w:rsid w:val="004039CA"/>
    <w:rsid w:val="004050BC"/>
    <w:rsid w:val="00405EB0"/>
    <w:rsid w:val="004067B8"/>
    <w:rsid w:val="00410AAD"/>
    <w:rsid w:val="004111E4"/>
    <w:rsid w:val="00411697"/>
    <w:rsid w:val="0041178A"/>
    <w:rsid w:val="0041178D"/>
    <w:rsid w:val="00411897"/>
    <w:rsid w:val="00411E0C"/>
    <w:rsid w:val="00413029"/>
    <w:rsid w:val="0041398C"/>
    <w:rsid w:val="00413D01"/>
    <w:rsid w:val="00413E5D"/>
    <w:rsid w:val="00414413"/>
    <w:rsid w:val="00414926"/>
    <w:rsid w:val="0042030B"/>
    <w:rsid w:val="00420378"/>
    <w:rsid w:val="00421E39"/>
    <w:rsid w:val="00422946"/>
    <w:rsid w:val="0042307B"/>
    <w:rsid w:val="0042360E"/>
    <w:rsid w:val="00423BB6"/>
    <w:rsid w:val="004248DA"/>
    <w:rsid w:val="00424BEB"/>
    <w:rsid w:val="0042521A"/>
    <w:rsid w:val="00426D58"/>
    <w:rsid w:val="00426FEF"/>
    <w:rsid w:val="004277AF"/>
    <w:rsid w:val="00427F08"/>
    <w:rsid w:val="004304A2"/>
    <w:rsid w:val="004304A5"/>
    <w:rsid w:val="00430D83"/>
    <w:rsid w:val="00430F6B"/>
    <w:rsid w:val="004329BC"/>
    <w:rsid w:val="00433A3C"/>
    <w:rsid w:val="00433FB5"/>
    <w:rsid w:val="00434BCF"/>
    <w:rsid w:val="00434CB2"/>
    <w:rsid w:val="0043631E"/>
    <w:rsid w:val="00437BBD"/>
    <w:rsid w:val="00437F75"/>
    <w:rsid w:val="00444499"/>
    <w:rsid w:val="00444A48"/>
    <w:rsid w:val="00444FB8"/>
    <w:rsid w:val="004455C6"/>
    <w:rsid w:val="004471E6"/>
    <w:rsid w:val="004475A6"/>
    <w:rsid w:val="00447684"/>
    <w:rsid w:val="00450DFB"/>
    <w:rsid w:val="00450E4B"/>
    <w:rsid w:val="004515A7"/>
    <w:rsid w:val="00451D64"/>
    <w:rsid w:val="00452BE3"/>
    <w:rsid w:val="004533C2"/>
    <w:rsid w:val="00453406"/>
    <w:rsid w:val="00453446"/>
    <w:rsid w:val="00453D39"/>
    <w:rsid w:val="00455808"/>
    <w:rsid w:val="004558A0"/>
    <w:rsid w:val="00456009"/>
    <w:rsid w:val="0045777E"/>
    <w:rsid w:val="00460965"/>
    <w:rsid w:val="0046182A"/>
    <w:rsid w:val="004632D0"/>
    <w:rsid w:val="004640B9"/>
    <w:rsid w:val="00464B6A"/>
    <w:rsid w:val="00466526"/>
    <w:rsid w:val="00466963"/>
    <w:rsid w:val="0046729F"/>
    <w:rsid w:val="00467CCD"/>
    <w:rsid w:val="0047009F"/>
    <w:rsid w:val="00470CC4"/>
    <w:rsid w:val="004710A4"/>
    <w:rsid w:val="0047164F"/>
    <w:rsid w:val="0047257D"/>
    <w:rsid w:val="004727C6"/>
    <w:rsid w:val="004732AB"/>
    <w:rsid w:val="004732D6"/>
    <w:rsid w:val="0047477A"/>
    <w:rsid w:val="00474A7F"/>
    <w:rsid w:val="00480AE1"/>
    <w:rsid w:val="00480E59"/>
    <w:rsid w:val="00482762"/>
    <w:rsid w:val="00482F0E"/>
    <w:rsid w:val="0048340A"/>
    <w:rsid w:val="00484189"/>
    <w:rsid w:val="00484A2E"/>
    <w:rsid w:val="00487420"/>
    <w:rsid w:val="004903CC"/>
    <w:rsid w:val="00491604"/>
    <w:rsid w:val="00496A29"/>
    <w:rsid w:val="00497B0B"/>
    <w:rsid w:val="004A1C1E"/>
    <w:rsid w:val="004A2D1D"/>
    <w:rsid w:val="004A3478"/>
    <w:rsid w:val="004A3B54"/>
    <w:rsid w:val="004A4306"/>
    <w:rsid w:val="004A4319"/>
    <w:rsid w:val="004A4F5E"/>
    <w:rsid w:val="004A5E10"/>
    <w:rsid w:val="004A6621"/>
    <w:rsid w:val="004A6BA6"/>
    <w:rsid w:val="004B05F2"/>
    <w:rsid w:val="004B0DFF"/>
    <w:rsid w:val="004B113A"/>
    <w:rsid w:val="004B3E71"/>
    <w:rsid w:val="004B5DF9"/>
    <w:rsid w:val="004B6671"/>
    <w:rsid w:val="004B6B25"/>
    <w:rsid w:val="004B6FC0"/>
    <w:rsid w:val="004C0CFF"/>
    <w:rsid w:val="004C1E7F"/>
    <w:rsid w:val="004C2BC8"/>
    <w:rsid w:val="004C3935"/>
    <w:rsid w:val="004C3AA9"/>
    <w:rsid w:val="004C4B23"/>
    <w:rsid w:val="004C57AC"/>
    <w:rsid w:val="004C6397"/>
    <w:rsid w:val="004C63E2"/>
    <w:rsid w:val="004C6679"/>
    <w:rsid w:val="004C69A4"/>
    <w:rsid w:val="004C6A64"/>
    <w:rsid w:val="004C73F7"/>
    <w:rsid w:val="004C77E4"/>
    <w:rsid w:val="004C7EEB"/>
    <w:rsid w:val="004D06CB"/>
    <w:rsid w:val="004D1026"/>
    <w:rsid w:val="004D32CE"/>
    <w:rsid w:val="004D3F07"/>
    <w:rsid w:val="004D52AE"/>
    <w:rsid w:val="004D5AA3"/>
    <w:rsid w:val="004D5AC7"/>
    <w:rsid w:val="004D5E86"/>
    <w:rsid w:val="004D6D10"/>
    <w:rsid w:val="004D7021"/>
    <w:rsid w:val="004D7148"/>
    <w:rsid w:val="004E1322"/>
    <w:rsid w:val="004E193F"/>
    <w:rsid w:val="004E1BFD"/>
    <w:rsid w:val="004E1D29"/>
    <w:rsid w:val="004E2C91"/>
    <w:rsid w:val="004E3B5D"/>
    <w:rsid w:val="004E4740"/>
    <w:rsid w:val="004E4838"/>
    <w:rsid w:val="004E6479"/>
    <w:rsid w:val="004E667E"/>
    <w:rsid w:val="004E6BFF"/>
    <w:rsid w:val="004E6CA0"/>
    <w:rsid w:val="004E7728"/>
    <w:rsid w:val="004E7E2D"/>
    <w:rsid w:val="004F0428"/>
    <w:rsid w:val="004F0B52"/>
    <w:rsid w:val="004F1CDF"/>
    <w:rsid w:val="004F253A"/>
    <w:rsid w:val="004F275D"/>
    <w:rsid w:val="004F389C"/>
    <w:rsid w:val="004F41B6"/>
    <w:rsid w:val="0050132C"/>
    <w:rsid w:val="005017EC"/>
    <w:rsid w:val="00501C1B"/>
    <w:rsid w:val="00501CDD"/>
    <w:rsid w:val="00502939"/>
    <w:rsid w:val="00503844"/>
    <w:rsid w:val="00505859"/>
    <w:rsid w:val="00506727"/>
    <w:rsid w:val="005068F4"/>
    <w:rsid w:val="0050739A"/>
    <w:rsid w:val="005076BC"/>
    <w:rsid w:val="005078AC"/>
    <w:rsid w:val="005078C4"/>
    <w:rsid w:val="00507ACB"/>
    <w:rsid w:val="00507BCD"/>
    <w:rsid w:val="00507D13"/>
    <w:rsid w:val="00510495"/>
    <w:rsid w:val="005105B5"/>
    <w:rsid w:val="00511300"/>
    <w:rsid w:val="00511D2C"/>
    <w:rsid w:val="005138A7"/>
    <w:rsid w:val="00513912"/>
    <w:rsid w:val="00514512"/>
    <w:rsid w:val="00516207"/>
    <w:rsid w:val="0051751D"/>
    <w:rsid w:val="00517A2D"/>
    <w:rsid w:val="00523BBE"/>
    <w:rsid w:val="00524B00"/>
    <w:rsid w:val="005259A7"/>
    <w:rsid w:val="0052632D"/>
    <w:rsid w:val="0052740E"/>
    <w:rsid w:val="00527AB5"/>
    <w:rsid w:val="00530212"/>
    <w:rsid w:val="005319EF"/>
    <w:rsid w:val="00531C8D"/>
    <w:rsid w:val="005339DD"/>
    <w:rsid w:val="00533D62"/>
    <w:rsid w:val="0053416E"/>
    <w:rsid w:val="0053584E"/>
    <w:rsid w:val="00535AF9"/>
    <w:rsid w:val="005375B1"/>
    <w:rsid w:val="00541161"/>
    <w:rsid w:val="005416F7"/>
    <w:rsid w:val="00541E8F"/>
    <w:rsid w:val="00542E96"/>
    <w:rsid w:val="00543030"/>
    <w:rsid w:val="005437D4"/>
    <w:rsid w:val="0054571A"/>
    <w:rsid w:val="00545963"/>
    <w:rsid w:val="00545C3E"/>
    <w:rsid w:val="005502C7"/>
    <w:rsid w:val="00550C24"/>
    <w:rsid w:val="005513C5"/>
    <w:rsid w:val="0055304F"/>
    <w:rsid w:val="0055466D"/>
    <w:rsid w:val="0055647A"/>
    <w:rsid w:val="00560062"/>
    <w:rsid w:val="0056128A"/>
    <w:rsid w:val="00561620"/>
    <w:rsid w:val="00561EA8"/>
    <w:rsid w:val="005642CA"/>
    <w:rsid w:val="0056540A"/>
    <w:rsid w:val="00566025"/>
    <w:rsid w:val="00566485"/>
    <w:rsid w:val="005710EE"/>
    <w:rsid w:val="00571EE3"/>
    <w:rsid w:val="00572E9A"/>
    <w:rsid w:val="00573255"/>
    <w:rsid w:val="00573912"/>
    <w:rsid w:val="00575139"/>
    <w:rsid w:val="005765A1"/>
    <w:rsid w:val="0057743E"/>
    <w:rsid w:val="005777DD"/>
    <w:rsid w:val="0057784C"/>
    <w:rsid w:val="00577A9F"/>
    <w:rsid w:val="00577B2D"/>
    <w:rsid w:val="005802A0"/>
    <w:rsid w:val="0058054E"/>
    <w:rsid w:val="00581C49"/>
    <w:rsid w:val="00581E67"/>
    <w:rsid w:val="005820BB"/>
    <w:rsid w:val="005823C4"/>
    <w:rsid w:val="00582F6A"/>
    <w:rsid w:val="00585555"/>
    <w:rsid w:val="00591784"/>
    <w:rsid w:val="0059181D"/>
    <w:rsid w:val="00592109"/>
    <w:rsid w:val="0059254A"/>
    <w:rsid w:val="00592F6D"/>
    <w:rsid w:val="00593FD0"/>
    <w:rsid w:val="00594904"/>
    <w:rsid w:val="00594908"/>
    <w:rsid w:val="00595374"/>
    <w:rsid w:val="00595AE7"/>
    <w:rsid w:val="005A0013"/>
    <w:rsid w:val="005A0C97"/>
    <w:rsid w:val="005A117C"/>
    <w:rsid w:val="005A3D85"/>
    <w:rsid w:val="005A4EBE"/>
    <w:rsid w:val="005A512E"/>
    <w:rsid w:val="005A64F5"/>
    <w:rsid w:val="005A6B7A"/>
    <w:rsid w:val="005A6D9E"/>
    <w:rsid w:val="005B08DF"/>
    <w:rsid w:val="005B1F02"/>
    <w:rsid w:val="005B2781"/>
    <w:rsid w:val="005B3095"/>
    <w:rsid w:val="005B4119"/>
    <w:rsid w:val="005B4E2D"/>
    <w:rsid w:val="005B648E"/>
    <w:rsid w:val="005B69B5"/>
    <w:rsid w:val="005B77AC"/>
    <w:rsid w:val="005B7E61"/>
    <w:rsid w:val="005C04BC"/>
    <w:rsid w:val="005C0E10"/>
    <w:rsid w:val="005C1900"/>
    <w:rsid w:val="005C2CDB"/>
    <w:rsid w:val="005C31AC"/>
    <w:rsid w:val="005C3445"/>
    <w:rsid w:val="005C4EB6"/>
    <w:rsid w:val="005C5274"/>
    <w:rsid w:val="005C53E3"/>
    <w:rsid w:val="005C5FFF"/>
    <w:rsid w:val="005C6880"/>
    <w:rsid w:val="005C723A"/>
    <w:rsid w:val="005C7B5A"/>
    <w:rsid w:val="005D0C8C"/>
    <w:rsid w:val="005D3382"/>
    <w:rsid w:val="005D466D"/>
    <w:rsid w:val="005D56CB"/>
    <w:rsid w:val="005D6366"/>
    <w:rsid w:val="005D64AC"/>
    <w:rsid w:val="005D69D8"/>
    <w:rsid w:val="005D6AA7"/>
    <w:rsid w:val="005E36EA"/>
    <w:rsid w:val="005E5855"/>
    <w:rsid w:val="005E5E98"/>
    <w:rsid w:val="005F44D5"/>
    <w:rsid w:val="005F5D73"/>
    <w:rsid w:val="005F6C9C"/>
    <w:rsid w:val="005F7B2E"/>
    <w:rsid w:val="00600041"/>
    <w:rsid w:val="00600350"/>
    <w:rsid w:val="0060063B"/>
    <w:rsid w:val="00601626"/>
    <w:rsid w:val="0060246C"/>
    <w:rsid w:val="00602636"/>
    <w:rsid w:val="00602C83"/>
    <w:rsid w:val="00603A3A"/>
    <w:rsid w:val="006046DE"/>
    <w:rsid w:val="0060630B"/>
    <w:rsid w:val="00607853"/>
    <w:rsid w:val="00607AD8"/>
    <w:rsid w:val="006107F1"/>
    <w:rsid w:val="00610E35"/>
    <w:rsid w:val="006113FB"/>
    <w:rsid w:val="00611DC0"/>
    <w:rsid w:val="006123B0"/>
    <w:rsid w:val="006154C6"/>
    <w:rsid w:val="00616889"/>
    <w:rsid w:val="00620211"/>
    <w:rsid w:val="0062145E"/>
    <w:rsid w:val="00623E64"/>
    <w:rsid w:val="00624535"/>
    <w:rsid w:val="006247CF"/>
    <w:rsid w:val="00624811"/>
    <w:rsid w:val="00624B79"/>
    <w:rsid w:val="006252D8"/>
    <w:rsid w:val="0062561C"/>
    <w:rsid w:val="00625CB8"/>
    <w:rsid w:val="00626238"/>
    <w:rsid w:val="00630013"/>
    <w:rsid w:val="0063014C"/>
    <w:rsid w:val="00631290"/>
    <w:rsid w:val="00631678"/>
    <w:rsid w:val="00631707"/>
    <w:rsid w:val="006319AD"/>
    <w:rsid w:val="00632999"/>
    <w:rsid w:val="00632C2E"/>
    <w:rsid w:val="00632F7F"/>
    <w:rsid w:val="00633E95"/>
    <w:rsid w:val="00635EFE"/>
    <w:rsid w:val="00636C30"/>
    <w:rsid w:val="006376F1"/>
    <w:rsid w:val="00637B04"/>
    <w:rsid w:val="00637E75"/>
    <w:rsid w:val="006423D8"/>
    <w:rsid w:val="0064344B"/>
    <w:rsid w:val="00643BFA"/>
    <w:rsid w:val="00644649"/>
    <w:rsid w:val="00644780"/>
    <w:rsid w:val="00644C50"/>
    <w:rsid w:val="00645E0E"/>
    <w:rsid w:val="00646E62"/>
    <w:rsid w:val="006470C1"/>
    <w:rsid w:val="0064773C"/>
    <w:rsid w:val="00647D77"/>
    <w:rsid w:val="00650E2C"/>
    <w:rsid w:val="00653D6A"/>
    <w:rsid w:val="00654091"/>
    <w:rsid w:val="00656529"/>
    <w:rsid w:val="00661664"/>
    <w:rsid w:val="00662FCB"/>
    <w:rsid w:val="00663651"/>
    <w:rsid w:val="00663F64"/>
    <w:rsid w:val="006651AC"/>
    <w:rsid w:val="00667A7D"/>
    <w:rsid w:val="00667DA3"/>
    <w:rsid w:val="00667FE6"/>
    <w:rsid w:val="00670802"/>
    <w:rsid w:val="00674225"/>
    <w:rsid w:val="00675314"/>
    <w:rsid w:val="00675442"/>
    <w:rsid w:val="006755AB"/>
    <w:rsid w:val="00675933"/>
    <w:rsid w:val="00677B50"/>
    <w:rsid w:val="00680502"/>
    <w:rsid w:val="00680A0C"/>
    <w:rsid w:val="006812E4"/>
    <w:rsid w:val="0068284A"/>
    <w:rsid w:val="00683357"/>
    <w:rsid w:val="0068364C"/>
    <w:rsid w:val="006837A3"/>
    <w:rsid w:val="0068508A"/>
    <w:rsid w:val="0068522F"/>
    <w:rsid w:val="0068614A"/>
    <w:rsid w:val="0068676A"/>
    <w:rsid w:val="006867C1"/>
    <w:rsid w:val="00687394"/>
    <w:rsid w:val="0068740B"/>
    <w:rsid w:val="006903BB"/>
    <w:rsid w:val="00691DC5"/>
    <w:rsid w:val="0069253A"/>
    <w:rsid w:val="00692823"/>
    <w:rsid w:val="0069283E"/>
    <w:rsid w:val="006929BD"/>
    <w:rsid w:val="006929C7"/>
    <w:rsid w:val="00693312"/>
    <w:rsid w:val="00693522"/>
    <w:rsid w:val="006940D9"/>
    <w:rsid w:val="006942DA"/>
    <w:rsid w:val="00694332"/>
    <w:rsid w:val="0069477C"/>
    <w:rsid w:val="00694E8E"/>
    <w:rsid w:val="00695098"/>
    <w:rsid w:val="00695276"/>
    <w:rsid w:val="006955EF"/>
    <w:rsid w:val="00696323"/>
    <w:rsid w:val="00697E6A"/>
    <w:rsid w:val="006A2146"/>
    <w:rsid w:val="006A33AE"/>
    <w:rsid w:val="006A3DCF"/>
    <w:rsid w:val="006A3E16"/>
    <w:rsid w:val="006A4447"/>
    <w:rsid w:val="006A5137"/>
    <w:rsid w:val="006B0575"/>
    <w:rsid w:val="006B0B37"/>
    <w:rsid w:val="006B120F"/>
    <w:rsid w:val="006B26CE"/>
    <w:rsid w:val="006B2C80"/>
    <w:rsid w:val="006B47E1"/>
    <w:rsid w:val="006B5414"/>
    <w:rsid w:val="006B6FFF"/>
    <w:rsid w:val="006B7C99"/>
    <w:rsid w:val="006C0669"/>
    <w:rsid w:val="006C0ABC"/>
    <w:rsid w:val="006C0FC8"/>
    <w:rsid w:val="006C3757"/>
    <w:rsid w:val="006C3CE1"/>
    <w:rsid w:val="006C49CC"/>
    <w:rsid w:val="006C53A3"/>
    <w:rsid w:val="006C5881"/>
    <w:rsid w:val="006C5FFA"/>
    <w:rsid w:val="006C6265"/>
    <w:rsid w:val="006C69AD"/>
    <w:rsid w:val="006C7C5E"/>
    <w:rsid w:val="006C7C7F"/>
    <w:rsid w:val="006D00E6"/>
    <w:rsid w:val="006D02D8"/>
    <w:rsid w:val="006D143D"/>
    <w:rsid w:val="006D2009"/>
    <w:rsid w:val="006D21F6"/>
    <w:rsid w:val="006D398A"/>
    <w:rsid w:val="006D3ACE"/>
    <w:rsid w:val="006D4DC8"/>
    <w:rsid w:val="006D5DAC"/>
    <w:rsid w:val="006D7378"/>
    <w:rsid w:val="006D7699"/>
    <w:rsid w:val="006E0A3E"/>
    <w:rsid w:val="006E2030"/>
    <w:rsid w:val="006E3885"/>
    <w:rsid w:val="006E42CD"/>
    <w:rsid w:val="006E4F13"/>
    <w:rsid w:val="006E536A"/>
    <w:rsid w:val="006E66EA"/>
    <w:rsid w:val="006E690E"/>
    <w:rsid w:val="006F19D6"/>
    <w:rsid w:val="006F25F0"/>
    <w:rsid w:val="006F499A"/>
    <w:rsid w:val="006F55BB"/>
    <w:rsid w:val="006F58D9"/>
    <w:rsid w:val="006F643E"/>
    <w:rsid w:val="006F69B7"/>
    <w:rsid w:val="006F76AA"/>
    <w:rsid w:val="006F7A09"/>
    <w:rsid w:val="006F7B0C"/>
    <w:rsid w:val="00701F78"/>
    <w:rsid w:val="0070288F"/>
    <w:rsid w:val="00702A9D"/>
    <w:rsid w:val="00702E72"/>
    <w:rsid w:val="00703A3C"/>
    <w:rsid w:val="00703D9D"/>
    <w:rsid w:val="007040F7"/>
    <w:rsid w:val="007072E0"/>
    <w:rsid w:val="00710798"/>
    <w:rsid w:val="00711D07"/>
    <w:rsid w:val="007126E1"/>
    <w:rsid w:val="00712774"/>
    <w:rsid w:val="0071409C"/>
    <w:rsid w:val="007158F4"/>
    <w:rsid w:val="0071669F"/>
    <w:rsid w:val="00716D81"/>
    <w:rsid w:val="00716E6E"/>
    <w:rsid w:val="00716F99"/>
    <w:rsid w:val="0071716B"/>
    <w:rsid w:val="0071752D"/>
    <w:rsid w:val="00720656"/>
    <w:rsid w:val="007207D4"/>
    <w:rsid w:val="00721133"/>
    <w:rsid w:val="0072287F"/>
    <w:rsid w:val="00725360"/>
    <w:rsid w:val="007304DC"/>
    <w:rsid w:val="00732B13"/>
    <w:rsid w:val="00733386"/>
    <w:rsid w:val="0073492D"/>
    <w:rsid w:val="007352BD"/>
    <w:rsid w:val="007367E7"/>
    <w:rsid w:val="007376E5"/>
    <w:rsid w:val="00740287"/>
    <w:rsid w:val="00740537"/>
    <w:rsid w:val="007408F9"/>
    <w:rsid w:val="00740A0A"/>
    <w:rsid w:val="0074106D"/>
    <w:rsid w:val="00741908"/>
    <w:rsid w:val="00744943"/>
    <w:rsid w:val="0074553F"/>
    <w:rsid w:val="0075020A"/>
    <w:rsid w:val="00750EFD"/>
    <w:rsid w:val="00751C59"/>
    <w:rsid w:val="007523FB"/>
    <w:rsid w:val="0075251B"/>
    <w:rsid w:val="00753CFF"/>
    <w:rsid w:val="00754B00"/>
    <w:rsid w:val="007552DC"/>
    <w:rsid w:val="007567C1"/>
    <w:rsid w:val="007601AF"/>
    <w:rsid w:val="00761936"/>
    <w:rsid w:val="00762A7B"/>
    <w:rsid w:val="00762E17"/>
    <w:rsid w:val="00763726"/>
    <w:rsid w:val="00763C10"/>
    <w:rsid w:val="00764945"/>
    <w:rsid w:val="007651A1"/>
    <w:rsid w:val="00765607"/>
    <w:rsid w:val="007661E0"/>
    <w:rsid w:val="00766555"/>
    <w:rsid w:val="00766CEF"/>
    <w:rsid w:val="007673DA"/>
    <w:rsid w:val="007674F6"/>
    <w:rsid w:val="007676BF"/>
    <w:rsid w:val="00770373"/>
    <w:rsid w:val="00770A0A"/>
    <w:rsid w:val="00771E27"/>
    <w:rsid w:val="00772FA2"/>
    <w:rsid w:val="007737B0"/>
    <w:rsid w:val="00773CF0"/>
    <w:rsid w:val="007750C6"/>
    <w:rsid w:val="00775F87"/>
    <w:rsid w:val="00776C55"/>
    <w:rsid w:val="007777B8"/>
    <w:rsid w:val="007778B4"/>
    <w:rsid w:val="0078043D"/>
    <w:rsid w:val="0078072B"/>
    <w:rsid w:val="007807A3"/>
    <w:rsid w:val="007816A1"/>
    <w:rsid w:val="007817EB"/>
    <w:rsid w:val="00781885"/>
    <w:rsid w:val="00781A7A"/>
    <w:rsid w:val="00781EFB"/>
    <w:rsid w:val="00781F02"/>
    <w:rsid w:val="007825C5"/>
    <w:rsid w:val="007837D7"/>
    <w:rsid w:val="0078484C"/>
    <w:rsid w:val="00784F19"/>
    <w:rsid w:val="00785087"/>
    <w:rsid w:val="007854C5"/>
    <w:rsid w:val="007857AA"/>
    <w:rsid w:val="0078683D"/>
    <w:rsid w:val="00787992"/>
    <w:rsid w:val="00787B97"/>
    <w:rsid w:val="00787F6E"/>
    <w:rsid w:val="00790B84"/>
    <w:rsid w:val="00791AFF"/>
    <w:rsid w:val="0079256C"/>
    <w:rsid w:val="00792CD4"/>
    <w:rsid w:val="00793316"/>
    <w:rsid w:val="00794B75"/>
    <w:rsid w:val="00794C1D"/>
    <w:rsid w:val="00795A99"/>
    <w:rsid w:val="00796291"/>
    <w:rsid w:val="007A07C6"/>
    <w:rsid w:val="007A0E60"/>
    <w:rsid w:val="007A18C7"/>
    <w:rsid w:val="007A2AA2"/>
    <w:rsid w:val="007A5562"/>
    <w:rsid w:val="007A6E7A"/>
    <w:rsid w:val="007B04D8"/>
    <w:rsid w:val="007B261C"/>
    <w:rsid w:val="007B268D"/>
    <w:rsid w:val="007B2AA5"/>
    <w:rsid w:val="007B2EAE"/>
    <w:rsid w:val="007B34E4"/>
    <w:rsid w:val="007B4855"/>
    <w:rsid w:val="007B4F41"/>
    <w:rsid w:val="007B5EEC"/>
    <w:rsid w:val="007B6D5C"/>
    <w:rsid w:val="007C0B52"/>
    <w:rsid w:val="007C1936"/>
    <w:rsid w:val="007C2AD4"/>
    <w:rsid w:val="007C4345"/>
    <w:rsid w:val="007C5249"/>
    <w:rsid w:val="007C59F1"/>
    <w:rsid w:val="007C663C"/>
    <w:rsid w:val="007C6F13"/>
    <w:rsid w:val="007D0304"/>
    <w:rsid w:val="007D2194"/>
    <w:rsid w:val="007D3852"/>
    <w:rsid w:val="007D5D69"/>
    <w:rsid w:val="007E0F42"/>
    <w:rsid w:val="007E1155"/>
    <w:rsid w:val="007E1924"/>
    <w:rsid w:val="007E2EE1"/>
    <w:rsid w:val="007E3A46"/>
    <w:rsid w:val="007E5397"/>
    <w:rsid w:val="007E5762"/>
    <w:rsid w:val="007E63FF"/>
    <w:rsid w:val="007E66BF"/>
    <w:rsid w:val="007E69DC"/>
    <w:rsid w:val="007E76A8"/>
    <w:rsid w:val="007E785F"/>
    <w:rsid w:val="007F1AF0"/>
    <w:rsid w:val="007F22F8"/>
    <w:rsid w:val="007F3503"/>
    <w:rsid w:val="007F4860"/>
    <w:rsid w:val="007F4DD5"/>
    <w:rsid w:val="007F640C"/>
    <w:rsid w:val="007F7006"/>
    <w:rsid w:val="007F762B"/>
    <w:rsid w:val="00800DB8"/>
    <w:rsid w:val="00800EBD"/>
    <w:rsid w:val="00802B28"/>
    <w:rsid w:val="00802E46"/>
    <w:rsid w:val="00804FBD"/>
    <w:rsid w:val="0080512B"/>
    <w:rsid w:val="008059C1"/>
    <w:rsid w:val="008103DE"/>
    <w:rsid w:val="00812D0D"/>
    <w:rsid w:val="00812E95"/>
    <w:rsid w:val="00813272"/>
    <w:rsid w:val="00813916"/>
    <w:rsid w:val="0081500C"/>
    <w:rsid w:val="00815931"/>
    <w:rsid w:val="008164D6"/>
    <w:rsid w:val="00816D49"/>
    <w:rsid w:val="00816EE3"/>
    <w:rsid w:val="00817040"/>
    <w:rsid w:val="008205C9"/>
    <w:rsid w:val="00821036"/>
    <w:rsid w:val="0082108C"/>
    <w:rsid w:val="00821D63"/>
    <w:rsid w:val="00822400"/>
    <w:rsid w:val="00822D30"/>
    <w:rsid w:val="00823E25"/>
    <w:rsid w:val="00826D16"/>
    <w:rsid w:val="0083080F"/>
    <w:rsid w:val="00830972"/>
    <w:rsid w:val="00831422"/>
    <w:rsid w:val="008325BB"/>
    <w:rsid w:val="00832A5A"/>
    <w:rsid w:val="00833444"/>
    <w:rsid w:val="008334C6"/>
    <w:rsid w:val="008338C0"/>
    <w:rsid w:val="00833D0C"/>
    <w:rsid w:val="00835C12"/>
    <w:rsid w:val="0083640E"/>
    <w:rsid w:val="00836729"/>
    <w:rsid w:val="00836A63"/>
    <w:rsid w:val="00836CE7"/>
    <w:rsid w:val="00840C76"/>
    <w:rsid w:val="008415CE"/>
    <w:rsid w:val="00841E81"/>
    <w:rsid w:val="008426AD"/>
    <w:rsid w:val="00842885"/>
    <w:rsid w:val="00843967"/>
    <w:rsid w:val="00843AC9"/>
    <w:rsid w:val="00844765"/>
    <w:rsid w:val="008450DA"/>
    <w:rsid w:val="00845B6C"/>
    <w:rsid w:val="0084621B"/>
    <w:rsid w:val="00846547"/>
    <w:rsid w:val="008471E9"/>
    <w:rsid w:val="008472B4"/>
    <w:rsid w:val="00847C20"/>
    <w:rsid w:val="008533D4"/>
    <w:rsid w:val="00857221"/>
    <w:rsid w:val="008607F5"/>
    <w:rsid w:val="008612D9"/>
    <w:rsid w:val="00861C23"/>
    <w:rsid w:val="00862B9B"/>
    <w:rsid w:val="00862CC5"/>
    <w:rsid w:val="0086312D"/>
    <w:rsid w:val="008634B5"/>
    <w:rsid w:val="00863F42"/>
    <w:rsid w:val="00864327"/>
    <w:rsid w:val="00864B29"/>
    <w:rsid w:val="0086555C"/>
    <w:rsid w:val="00865758"/>
    <w:rsid w:val="008675ED"/>
    <w:rsid w:val="00867AB5"/>
    <w:rsid w:val="00867B71"/>
    <w:rsid w:val="008702DD"/>
    <w:rsid w:val="00872FE8"/>
    <w:rsid w:val="008738DE"/>
    <w:rsid w:val="008740D8"/>
    <w:rsid w:val="00874459"/>
    <w:rsid w:val="0087485A"/>
    <w:rsid w:val="00874DE9"/>
    <w:rsid w:val="00875830"/>
    <w:rsid w:val="00876393"/>
    <w:rsid w:val="008768BA"/>
    <w:rsid w:val="00877672"/>
    <w:rsid w:val="00880EF0"/>
    <w:rsid w:val="00882121"/>
    <w:rsid w:val="008826EB"/>
    <w:rsid w:val="00882C83"/>
    <w:rsid w:val="00883CA4"/>
    <w:rsid w:val="008842F2"/>
    <w:rsid w:val="008848BD"/>
    <w:rsid w:val="00885717"/>
    <w:rsid w:val="0088610E"/>
    <w:rsid w:val="00887364"/>
    <w:rsid w:val="0089107C"/>
    <w:rsid w:val="0089114C"/>
    <w:rsid w:val="00891F5C"/>
    <w:rsid w:val="00893EAE"/>
    <w:rsid w:val="00896373"/>
    <w:rsid w:val="0089725A"/>
    <w:rsid w:val="00897890"/>
    <w:rsid w:val="008A0034"/>
    <w:rsid w:val="008A07B3"/>
    <w:rsid w:val="008A0EB7"/>
    <w:rsid w:val="008A115C"/>
    <w:rsid w:val="008A2B53"/>
    <w:rsid w:val="008A2E87"/>
    <w:rsid w:val="008A4BA6"/>
    <w:rsid w:val="008A5938"/>
    <w:rsid w:val="008A6D86"/>
    <w:rsid w:val="008A7695"/>
    <w:rsid w:val="008A7BA2"/>
    <w:rsid w:val="008B1013"/>
    <w:rsid w:val="008B2D30"/>
    <w:rsid w:val="008B3EDF"/>
    <w:rsid w:val="008B485F"/>
    <w:rsid w:val="008B4A8E"/>
    <w:rsid w:val="008B4D4E"/>
    <w:rsid w:val="008B68FF"/>
    <w:rsid w:val="008B6DEE"/>
    <w:rsid w:val="008C0994"/>
    <w:rsid w:val="008C0D77"/>
    <w:rsid w:val="008C23A1"/>
    <w:rsid w:val="008C2F00"/>
    <w:rsid w:val="008C3070"/>
    <w:rsid w:val="008C498E"/>
    <w:rsid w:val="008C6726"/>
    <w:rsid w:val="008C6779"/>
    <w:rsid w:val="008C6CA3"/>
    <w:rsid w:val="008D0C79"/>
    <w:rsid w:val="008D554F"/>
    <w:rsid w:val="008D7923"/>
    <w:rsid w:val="008D7BA6"/>
    <w:rsid w:val="008E02D7"/>
    <w:rsid w:val="008E13F8"/>
    <w:rsid w:val="008E1744"/>
    <w:rsid w:val="008E234E"/>
    <w:rsid w:val="008E24EA"/>
    <w:rsid w:val="008E2A2C"/>
    <w:rsid w:val="008E2FE8"/>
    <w:rsid w:val="008E30DD"/>
    <w:rsid w:val="008E43F9"/>
    <w:rsid w:val="008E4521"/>
    <w:rsid w:val="008E4FF7"/>
    <w:rsid w:val="008E67A2"/>
    <w:rsid w:val="008F041E"/>
    <w:rsid w:val="008F0B41"/>
    <w:rsid w:val="008F1361"/>
    <w:rsid w:val="008F1462"/>
    <w:rsid w:val="008F147C"/>
    <w:rsid w:val="008F1ACC"/>
    <w:rsid w:val="008F5331"/>
    <w:rsid w:val="008F59C5"/>
    <w:rsid w:val="008F5AA3"/>
    <w:rsid w:val="008F7387"/>
    <w:rsid w:val="008F7DE7"/>
    <w:rsid w:val="008F7F72"/>
    <w:rsid w:val="0090096D"/>
    <w:rsid w:val="00901CF8"/>
    <w:rsid w:val="0090273C"/>
    <w:rsid w:val="009035C1"/>
    <w:rsid w:val="00903978"/>
    <w:rsid w:val="009051B1"/>
    <w:rsid w:val="00905DC1"/>
    <w:rsid w:val="00906A61"/>
    <w:rsid w:val="0091166F"/>
    <w:rsid w:val="00912FB7"/>
    <w:rsid w:val="00915A83"/>
    <w:rsid w:val="009177F5"/>
    <w:rsid w:val="0092001A"/>
    <w:rsid w:val="009204D2"/>
    <w:rsid w:val="0092079D"/>
    <w:rsid w:val="009217C7"/>
    <w:rsid w:val="0092181B"/>
    <w:rsid w:val="009232CB"/>
    <w:rsid w:val="00925ADC"/>
    <w:rsid w:val="009262AF"/>
    <w:rsid w:val="00926FAE"/>
    <w:rsid w:val="009305B1"/>
    <w:rsid w:val="00930DF5"/>
    <w:rsid w:val="00932BED"/>
    <w:rsid w:val="00932CA0"/>
    <w:rsid w:val="009338E1"/>
    <w:rsid w:val="00933B22"/>
    <w:rsid w:val="00934A3F"/>
    <w:rsid w:val="00934BE4"/>
    <w:rsid w:val="00936272"/>
    <w:rsid w:val="00937556"/>
    <w:rsid w:val="00937A25"/>
    <w:rsid w:val="00937B18"/>
    <w:rsid w:val="00937F17"/>
    <w:rsid w:val="0094095D"/>
    <w:rsid w:val="0094170D"/>
    <w:rsid w:val="00941870"/>
    <w:rsid w:val="00943496"/>
    <w:rsid w:val="009449B7"/>
    <w:rsid w:val="009465B9"/>
    <w:rsid w:val="00946DA2"/>
    <w:rsid w:val="00947022"/>
    <w:rsid w:val="0095202C"/>
    <w:rsid w:val="009532D2"/>
    <w:rsid w:val="009571D5"/>
    <w:rsid w:val="009600D6"/>
    <w:rsid w:val="009600E4"/>
    <w:rsid w:val="00960C46"/>
    <w:rsid w:val="00960EE1"/>
    <w:rsid w:val="00960F9A"/>
    <w:rsid w:val="00963F72"/>
    <w:rsid w:val="009659DE"/>
    <w:rsid w:val="00966CDA"/>
    <w:rsid w:val="0096777E"/>
    <w:rsid w:val="00967F09"/>
    <w:rsid w:val="00970004"/>
    <w:rsid w:val="0097003D"/>
    <w:rsid w:val="009701FE"/>
    <w:rsid w:val="00971F29"/>
    <w:rsid w:val="009724C8"/>
    <w:rsid w:val="0097272C"/>
    <w:rsid w:val="00973396"/>
    <w:rsid w:val="0097351B"/>
    <w:rsid w:val="009765A6"/>
    <w:rsid w:val="0097698B"/>
    <w:rsid w:val="00977BDC"/>
    <w:rsid w:val="00980924"/>
    <w:rsid w:val="009812F5"/>
    <w:rsid w:val="00982564"/>
    <w:rsid w:val="00982C74"/>
    <w:rsid w:val="00983469"/>
    <w:rsid w:val="00983AD2"/>
    <w:rsid w:val="00983C4C"/>
    <w:rsid w:val="0098581D"/>
    <w:rsid w:val="00987F3B"/>
    <w:rsid w:val="00990B5B"/>
    <w:rsid w:val="00990C73"/>
    <w:rsid w:val="009912BD"/>
    <w:rsid w:val="00991CFF"/>
    <w:rsid w:val="00992A2F"/>
    <w:rsid w:val="00992FC1"/>
    <w:rsid w:val="00993D33"/>
    <w:rsid w:val="00994993"/>
    <w:rsid w:val="009951D3"/>
    <w:rsid w:val="00995B89"/>
    <w:rsid w:val="00997FEF"/>
    <w:rsid w:val="009A1836"/>
    <w:rsid w:val="009A1B70"/>
    <w:rsid w:val="009A4402"/>
    <w:rsid w:val="009A5B19"/>
    <w:rsid w:val="009A68AB"/>
    <w:rsid w:val="009A697C"/>
    <w:rsid w:val="009B10F0"/>
    <w:rsid w:val="009B3A2D"/>
    <w:rsid w:val="009B45C2"/>
    <w:rsid w:val="009B471D"/>
    <w:rsid w:val="009B4AA7"/>
    <w:rsid w:val="009B4C25"/>
    <w:rsid w:val="009B5520"/>
    <w:rsid w:val="009B6112"/>
    <w:rsid w:val="009B62B0"/>
    <w:rsid w:val="009C04A6"/>
    <w:rsid w:val="009C057E"/>
    <w:rsid w:val="009C06E6"/>
    <w:rsid w:val="009C1FD2"/>
    <w:rsid w:val="009C3687"/>
    <w:rsid w:val="009C3E6E"/>
    <w:rsid w:val="009C5D5F"/>
    <w:rsid w:val="009C71D7"/>
    <w:rsid w:val="009D122F"/>
    <w:rsid w:val="009D14A8"/>
    <w:rsid w:val="009D2B49"/>
    <w:rsid w:val="009D2C21"/>
    <w:rsid w:val="009D399C"/>
    <w:rsid w:val="009D400B"/>
    <w:rsid w:val="009D6251"/>
    <w:rsid w:val="009D634C"/>
    <w:rsid w:val="009D65AF"/>
    <w:rsid w:val="009E0B17"/>
    <w:rsid w:val="009E1142"/>
    <w:rsid w:val="009E1C4D"/>
    <w:rsid w:val="009E240F"/>
    <w:rsid w:val="009E3AAE"/>
    <w:rsid w:val="009E55F9"/>
    <w:rsid w:val="009E5A90"/>
    <w:rsid w:val="009E5B57"/>
    <w:rsid w:val="009E7D37"/>
    <w:rsid w:val="009F044C"/>
    <w:rsid w:val="009F0CF7"/>
    <w:rsid w:val="009F1250"/>
    <w:rsid w:val="009F272D"/>
    <w:rsid w:val="009F2D4B"/>
    <w:rsid w:val="009F4291"/>
    <w:rsid w:val="009F462E"/>
    <w:rsid w:val="009F50DF"/>
    <w:rsid w:val="009F5B01"/>
    <w:rsid w:val="009F6844"/>
    <w:rsid w:val="009F7010"/>
    <w:rsid w:val="00A000FB"/>
    <w:rsid w:val="00A00F2C"/>
    <w:rsid w:val="00A01F40"/>
    <w:rsid w:val="00A04240"/>
    <w:rsid w:val="00A046AD"/>
    <w:rsid w:val="00A06399"/>
    <w:rsid w:val="00A07109"/>
    <w:rsid w:val="00A07D0D"/>
    <w:rsid w:val="00A10F29"/>
    <w:rsid w:val="00A10F70"/>
    <w:rsid w:val="00A110CD"/>
    <w:rsid w:val="00A11C37"/>
    <w:rsid w:val="00A14988"/>
    <w:rsid w:val="00A1513F"/>
    <w:rsid w:val="00A15E53"/>
    <w:rsid w:val="00A16BEC"/>
    <w:rsid w:val="00A17784"/>
    <w:rsid w:val="00A20DD7"/>
    <w:rsid w:val="00A227C3"/>
    <w:rsid w:val="00A2353C"/>
    <w:rsid w:val="00A23838"/>
    <w:rsid w:val="00A252A3"/>
    <w:rsid w:val="00A25AFB"/>
    <w:rsid w:val="00A25F77"/>
    <w:rsid w:val="00A26583"/>
    <w:rsid w:val="00A26722"/>
    <w:rsid w:val="00A27BCE"/>
    <w:rsid w:val="00A31E29"/>
    <w:rsid w:val="00A323BF"/>
    <w:rsid w:val="00A3285B"/>
    <w:rsid w:val="00A333D5"/>
    <w:rsid w:val="00A347F1"/>
    <w:rsid w:val="00A34963"/>
    <w:rsid w:val="00A35C4B"/>
    <w:rsid w:val="00A35E4C"/>
    <w:rsid w:val="00A377E5"/>
    <w:rsid w:val="00A37D0F"/>
    <w:rsid w:val="00A40EE8"/>
    <w:rsid w:val="00A412EF"/>
    <w:rsid w:val="00A41BA7"/>
    <w:rsid w:val="00A420CD"/>
    <w:rsid w:val="00A423B6"/>
    <w:rsid w:val="00A42945"/>
    <w:rsid w:val="00A42FCD"/>
    <w:rsid w:val="00A432EC"/>
    <w:rsid w:val="00A43931"/>
    <w:rsid w:val="00A44C08"/>
    <w:rsid w:val="00A456D5"/>
    <w:rsid w:val="00A467F7"/>
    <w:rsid w:val="00A468E2"/>
    <w:rsid w:val="00A46F1E"/>
    <w:rsid w:val="00A473B8"/>
    <w:rsid w:val="00A47934"/>
    <w:rsid w:val="00A52CBC"/>
    <w:rsid w:val="00A545DC"/>
    <w:rsid w:val="00A56F00"/>
    <w:rsid w:val="00A57A38"/>
    <w:rsid w:val="00A610A6"/>
    <w:rsid w:val="00A623C6"/>
    <w:rsid w:val="00A63E8F"/>
    <w:rsid w:val="00A6425A"/>
    <w:rsid w:val="00A64F86"/>
    <w:rsid w:val="00A65249"/>
    <w:rsid w:val="00A65C5C"/>
    <w:rsid w:val="00A65F5F"/>
    <w:rsid w:val="00A66C71"/>
    <w:rsid w:val="00A66ED0"/>
    <w:rsid w:val="00A70D59"/>
    <w:rsid w:val="00A71C4A"/>
    <w:rsid w:val="00A71F72"/>
    <w:rsid w:val="00A7283F"/>
    <w:rsid w:val="00A72AF8"/>
    <w:rsid w:val="00A73888"/>
    <w:rsid w:val="00A74BA2"/>
    <w:rsid w:val="00A74FFA"/>
    <w:rsid w:val="00A751C6"/>
    <w:rsid w:val="00A770E0"/>
    <w:rsid w:val="00A77850"/>
    <w:rsid w:val="00A808F0"/>
    <w:rsid w:val="00A80F0D"/>
    <w:rsid w:val="00A817DB"/>
    <w:rsid w:val="00A819CF"/>
    <w:rsid w:val="00A82440"/>
    <w:rsid w:val="00A84391"/>
    <w:rsid w:val="00A86071"/>
    <w:rsid w:val="00A8708D"/>
    <w:rsid w:val="00A876FF"/>
    <w:rsid w:val="00A87EFA"/>
    <w:rsid w:val="00A91621"/>
    <w:rsid w:val="00A9204D"/>
    <w:rsid w:val="00A923E0"/>
    <w:rsid w:val="00A92BEA"/>
    <w:rsid w:val="00A9499D"/>
    <w:rsid w:val="00A9500D"/>
    <w:rsid w:val="00A95816"/>
    <w:rsid w:val="00A95BB4"/>
    <w:rsid w:val="00A95D4B"/>
    <w:rsid w:val="00A95E04"/>
    <w:rsid w:val="00AA0718"/>
    <w:rsid w:val="00AA160E"/>
    <w:rsid w:val="00AA2717"/>
    <w:rsid w:val="00AA2CFE"/>
    <w:rsid w:val="00AA3837"/>
    <w:rsid w:val="00AA3CBB"/>
    <w:rsid w:val="00AA7172"/>
    <w:rsid w:val="00AA74F8"/>
    <w:rsid w:val="00AB0191"/>
    <w:rsid w:val="00AB2166"/>
    <w:rsid w:val="00AB2E2F"/>
    <w:rsid w:val="00AB35A8"/>
    <w:rsid w:val="00AB5D12"/>
    <w:rsid w:val="00AB60A8"/>
    <w:rsid w:val="00AB66E0"/>
    <w:rsid w:val="00AB6A6A"/>
    <w:rsid w:val="00AB6F95"/>
    <w:rsid w:val="00AB6FCC"/>
    <w:rsid w:val="00AB73DA"/>
    <w:rsid w:val="00AC23BF"/>
    <w:rsid w:val="00AC35DB"/>
    <w:rsid w:val="00AC3B10"/>
    <w:rsid w:val="00AC545A"/>
    <w:rsid w:val="00AC5819"/>
    <w:rsid w:val="00AC6907"/>
    <w:rsid w:val="00AC71AC"/>
    <w:rsid w:val="00AC737C"/>
    <w:rsid w:val="00AC7965"/>
    <w:rsid w:val="00AC7EDF"/>
    <w:rsid w:val="00AD094D"/>
    <w:rsid w:val="00AD0D50"/>
    <w:rsid w:val="00AD382D"/>
    <w:rsid w:val="00AD5BAB"/>
    <w:rsid w:val="00AD6800"/>
    <w:rsid w:val="00AD7C9B"/>
    <w:rsid w:val="00AE4746"/>
    <w:rsid w:val="00AE4D7D"/>
    <w:rsid w:val="00AE519A"/>
    <w:rsid w:val="00AE56D6"/>
    <w:rsid w:val="00AE73CF"/>
    <w:rsid w:val="00AE7736"/>
    <w:rsid w:val="00AF14FC"/>
    <w:rsid w:val="00AF190E"/>
    <w:rsid w:val="00AF1BAC"/>
    <w:rsid w:val="00AF3749"/>
    <w:rsid w:val="00AF728D"/>
    <w:rsid w:val="00AF7367"/>
    <w:rsid w:val="00AF73AA"/>
    <w:rsid w:val="00B0061B"/>
    <w:rsid w:val="00B00B88"/>
    <w:rsid w:val="00B00CCE"/>
    <w:rsid w:val="00B00F18"/>
    <w:rsid w:val="00B0152E"/>
    <w:rsid w:val="00B01604"/>
    <w:rsid w:val="00B02997"/>
    <w:rsid w:val="00B053C9"/>
    <w:rsid w:val="00B05782"/>
    <w:rsid w:val="00B059CE"/>
    <w:rsid w:val="00B07A9C"/>
    <w:rsid w:val="00B07ECF"/>
    <w:rsid w:val="00B1001C"/>
    <w:rsid w:val="00B101CB"/>
    <w:rsid w:val="00B10807"/>
    <w:rsid w:val="00B10FD2"/>
    <w:rsid w:val="00B11073"/>
    <w:rsid w:val="00B11838"/>
    <w:rsid w:val="00B130FE"/>
    <w:rsid w:val="00B1397F"/>
    <w:rsid w:val="00B13BC2"/>
    <w:rsid w:val="00B17594"/>
    <w:rsid w:val="00B216BD"/>
    <w:rsid w:val="00B2181E"/>
    <w:rsid w:val="00B21B4C"/>
    <w:rsid w:val="00B21FAF"/>
    <w:rsid w:val="00B226B1"/>
    <w:rsid w:val="00B240C9"/>
    <w:rsid w:val="00B24EAA"/>
    <w:rsid w:val="00B2541F"/>
    <w:rsid w:val="00B25B73"/>
    <w:rsid w:val="00B2628F"/>
    <w:rsid w:val="00B26B6A"/>
    <w:rsid w:val="00B26DBC"/>
    <w:rsid w:val="00B27491"/>
    <w:rsid w:val="00B30737"/>
    <w:rsid w:val="00B3118E"/>
    <w:rsid w:val="00B32D52"/>
    <w:rsid w:val="00B336FE"/>
    <w:rsid w:val="00B3393C"/>
    <w:rsid w:val="00B34226"/>
    <w:rsid w:val="00B34A26"/>
    <w:rsid w:val="00B3675B"/>
    <w:rsid w:val="00B371D6"/>
    <w:rsid w:val="00B37CE6"/>
    <w:rsid w:val="00B40D42"/>
    <w:rsid w:val="00B40F84"/>
    <w:rsid w:val="00B415FC"/>
    <w:rsid w:val="00B41A30"/>
    <w:rsid w:val="00B41BA8"/>
    <w:rsid w:val="00B42230"/>
    <w:rsid w:val="00B42AD2"/>
    <w:rsid w:val="00B4340B"/>
    <w:rsid w:val="00B4408B"/>
    <w:rsid w:val="00B44AB5"/>
    <w:rsid w:val="00B45B1D"/>
    <w:rsid w:val="00B45CDC"/>
    <w:rsid w:val="00B4697D"/>
    <w:rsid w:val="00B47F8C"/>
    <w:rsid w:val="00B5498C"/>
    <w:rsid w:val="00B5530F"/>
    <w:rsid w:val="00B555A4"/>
    <w:rsid w:val="00B55914"/>
    <w:rsid w:val="00B5761A"/>
    <w:rsid w:val="00B6102C"/>
    <w:rsid w:val="00B6145D"/>
    <w:rsid w:val="00B61F03"/>
    <w:rsid w:val="00B61F41"/>
    <w:rsid w:val="00B62F6B"/>
    <w:rsid w:val="00B64B16"/>
    <w:rsid w:val="00B65342"/>
    <w:rsid w:val="00B65B01"/>
    <w:rsid w:val="00B65F1A"/>
    <w:rsid w:val="00B6665E"/>
    <w:rsid w:val="00B66A52"/>
    <w:rsid w:val="00B66DAE"/>
    <w:rsid w:val="00B672FA"/>
    <w:rsid w:val="00B67814"/>
    <w:rsid w:val="00B7088C"/>
    <w:rsid w:val="00B70C4D"/>
    <w:rsid w:val="00B715D0"/>
    <w:rsid w:val="00B71EC2"/>
    <w:rsid w:val="00B72810"/>
    <w:rsid w:val="00B73487"/>
    <w:rsid w:val="00B73A2F"/>
    <w:rsid w:val="00B73E6B"/>
    <w:rsid w:val="00B74023"/>
    <w:rsid w:val="00B74544"/>
    <w:rsid w:val="00B757AB"/>
    <w:rsid w:val="00B75B11"/>
    <w:rsid w:val="00B76938"/>
    <w:rsid w:val="00B77E3E"/>
    <w:rsid w:val="00B80092"/>
    <w:rsid w:val="00B80DF2"/>
    <w:rsid w:val="00B80FA2"/>
    <w:rsid w:val="00B83873"/>
    <w:rsid w:val="00B84FD1"/>
    <w:rsid w:val="00B85BAC"/>
    <w:rsid w:val="00B85DF6"/>
    <w:rsid w:val="00B85E87"/>
    <w:rsid w:val="00B86D13"/>
    <w:rsid w:val="00B87E06"/>
    <w:rsid w:val="00B90667"/>
    <w:rsid w:val="00B90CE5"/>
    <w:rsid w:val="00B91F99"/>
    <w:rsid w:val="00B925D2"/>
    <w:rsid w:val="00B92B2B"/>
    <w:rsid w:val="00B937B5"/>
    <w:rsid w:val="00B9401A"/>
    <w:rsid w:val="00B94BBF"/>
    <w:rsid w:val="00B9558C"/>
    <w:rsid w:val="00B9680B"/>
    <w:rsid w:val="00B96EE4"/>
    <w:rsid w:val="00B976C8"/>
    <w:rsid w:val="00BA2B11"/>
    <w:rsid w:val="00BA31C7"/>
    <w:rsid w:val="00BA3A8C"/>
    <w:rsid w:val="00BA4ABA"/>
    <w:rsid w:val="00BA4B11"/>
    <w:rsid w:val="00BA4B7C"/>
    <w:rsid w:val="00BA50BB"/>
    <w:rsid w:val="00BA71C5"/>
    <w:rsid w:val="00BB0B54"/>
    <w:rsid w:val="00BB157F"/>
    <w:rsid w:val="00BB52DF"/>
    <w:rsid w:val="00BB5378"/>
    <w:rsid w:val="00BB5BD8"/>
    <w:rsid w:val="00BB6EE0"/>
    <w:rsid w:val="00BB70CF"/>
    <w:rsid w:val="00BB7975"/>
    <w:rsid w:val="00BC028D"/>
    <w:rsid w:val="00BC0CCA"/>
    <w:rsid w:val="00BC2282"/>
    <w:rsid w:val="00BC2555"/>
    <w:rsid w:val="00BC282C"/>
    <w:rsid w:val="00BC391E"/>
    <w:rsid w:val="00BC4A24"/>
    <w:rsid w:val="00BC603D"/>
    <w:rsid w:val="00BC72E2"/>
    <w:rsid w:val="00BC7F8C"/>
    <w:rsid w:val="00BD0737"/>
    <w:rsid w:val="00BD08C1"/>
    <w:rsid w:val="00BD1528"/>
    <w:rsid w:val="00BD1864"/>
    <w:rsid w:val="00BD2418"/>
    <w:rsid w:val="00BD31CF"/>
    <w:rsid w:val="00BD3EB9"/>
    <w:rsid w:val="00BD3F96"/>
    <w:rsid w:val="00BD4D08"/>
    <w:rsid w:val="00BD5427"/>
    <w:rsid w:val="00BD5934"/>
    <w:rsid w:val="00BD593C"/>
    <w:rsid w:val="00BD5DBE"/>
    <w:rsid w:val="00BD6815"/>
    <w:rsid w:val="00BD6CF8"/>
    <w:rsid w:val="00BD6F3A"/>
    <w:rsid w:val="00BD6F62"/>
    <w:rsid w:val="00BD7D0A"/>
    <w:rsid w:val="00BD7D5A"/>
    <w:rsid w:val="00BD7FD8"/>
    <w:rsid w:val="00BE0DB0"/>
    <w:rsid w:val="00BE0EF2"/>
    <w:rsid w:val="00BE1216"/>
    <w:rsid w:val="00BE2350"/>
    <w:rsid w:val="00BE29F5"/>
    <w:rsid w:val="00BE2E4D"/>
    <w:rsid w:val="00BE2F50"/>
    <w:rsid w:val="00BE34CF"/>
    <w:rsid w:val="00BE4901"/>
    <w:rsid w:val="00BE49F7"/>
    <w:rsid w:val="00BE4C84"/>
    <w:rsid w:val="00BE77CB"/>
    <w:rsid w:val="00BF0455"/>
    <w:rsid w:val="00BF06D3"/>
    <w:rsid w:val="00BF0A6E"/>
    <w:rsid w:val="00BF32C4"/>
    <w:rsid w:val="00BF3524"/>
    <w:rsid w:val="00BF3AE2"/>
    <w:rsid w:val="00BF3D16"/>
    <w:rsid w:val="00BF3EC4"/>
    <w:rsid w:val="00BF4D06"/>
    <w:rsid w:val="00BF50F0"/>
    <w:rsid w:val="00BF57CB"/>
    <w:rsid w:val="00BF71F8"/>
    <w:rsid w:val="00BF7254"/>
    <w:rsid w:val="00BF7EFB"/>
    <w:rsid w:val="00BF7F97"/>
    <w:rsid w:val="00C02DCF"/>
    <w:rsid w:val="00C037EC"/>
    <w:rsid w:val="00C03855"/>
    <w:rsid w:val="00C04180"/>
    <w:rsid w:val="00C04862"/>
    <w:rsid w:val="00C07771"/>
    <w:rsid w:val="00C07B46"/>
    <w:rsid w:val="00C11637"/>
    <w:rsid w:val="00C11F16"/>
    <w:rsid w:val="00C127E5"/>
    <w:rsid w:val="00C12C76"/>
    <w:rsid w:val="00C13378"/>
    <w:rsid w:val="00C139FC"/>
    <w:rsid w:val="00C13FF6"/>
    <w:rsid w:val="00C14405"/>
    <w:rsid w:val="00C1529B"/>
    <w:rsid w:val="00C15CDC"/>
    <w:rsid w:val="00C1643A"/>
    <w:rsid w:val="00C17DA5"/>
    <w:rsid w:val="00C2070D"/>
    <w:rsid w:val="00C209E5"/>
    <w:rsid w:val="00C20A09"/>
    <w:rsid w:val="00C2204B"/>
    <w:rsid w:val="00C22209"/>
    <w:rsid w:val="00C23632"/>
    <w:rsid w:val="00C23C2E"/>
    <w:rsid w:val="00C23C72"/>
    <w:rsid w:val="00C23F25"/>
    <w:rsid w:val="00C25AD4"/>
    <w:rsid w:val="00C26358"/>
    <w:rsid w:val="00C26B2A"/>
    <w:rsid w:val="00C27457"/>
    <w:rsid w:val="00C304E8"/>
    <w:rsid w:val="00C304FB"/>
    <w:rsid w:val="00C313CC"/>
    <w:rsid w:val="00C326B6"/>
    <w:rsid w:val="00C328B0"/>
    <w:rsid w:val="00C32F4D"/>
    <w:rsid w:val="00C33230"/>
    <w:rsid w:val="00C33FC5"/>
    <w:rsid w:val="00C35437"/>
    <w:rsid w:val="00C35BA6"/>
    <w:rsid w:val="00C35D90"/>
    <w:rsid w:val="00C35F98"/>
    <w:rsid w:val="00C36D0D"/>
    <w:rsid w:val="00C37120"/>
    <w:rsid w:val="00C409FB"/>
    <w:rsid w:val="00C41062"/>
    <w:rsid w:val="00C42A3F"/>
    <w:rsid w:val="00C433B9"/>
    <w:rsid w:val="00C45A71"/>
    <w:rsid w:val="00C45FCC"/>
    <w:rsid w:val="00C476AF"/>
    <w:rsid w:val="00C5046A"/>
    <w:rsid w:val="00C520A6"/>
    <w:rsid w:val="00C5213C"/>
    <w:rsid w:val="00C52803"/>
    <w:rsid w:val="00C52EBA"/>
    <w:rsid w:val="00C535E9"/>
    <w:rsid w:val="00C5381F"/>
    <w:rsid w:val="00C544BA"/>
    <w:rsid w:val="00C563BE"/>
    <w:rsid w:val="00C5653B"/>
    <w:rsid w:val="00C56CC9"/>
    <w:rsid w:val="00C57555"/>
    <w:rsid w:val="00C57E40"/>
    <w:rsid w:val="00C614DA"/>
    <w:rsid w:val="00C6165F"/>
    <w:rsid w:val="00C61EF0"/>
    <w:rsid w:val="00C62CF2"/>
    <w:rsid w:val="00C63798"/>
    <w:rsid w:val="00C653C3"/>
    <w:rsid w:val="00C65430"/>
    <w:rsid w:val="00C66EA6"/>
    <w:rsid w:val="00C6729D"/>
    <w:rsid w:val="00C674F8"/>
    <w:rsid w:val="00C72C81"/>
    <w:rsid w:val="00C75A77"/>
    <w:rsid w:val="00C77541"/>
    <w:rsid w:val="00C77D8C"/>
    <w:rsid w:val="00C8055B"/>
    <w:rsid w:val="00C81737"/>
    <w:rsid w:val="00C81E5E"/>
    <w:rsid w:val="00C8266E"/>
    <w:rsid w:val="00C82CF4"/>
    <w:rsid w:val="00C82DEF"/>
    <w:rsid w:val="00C82FB0"/>
    <w:rsid w:val="00C8591D"/>
    <w:rsid w:val="00C87050"/>
    <w:rsid w:val="00C87EA2"/>
    <w:rsid w:val="00C93015"/>
    <w:rsid w:val="00C9321A"/>
    <w:rsid w:val="00C93FF3"/>
    <w:rsid w:val="00C94C1E"/>
    <w:rsid w:val="00C95044"/>
    <w:rsid w:val="00C9551D"/>
    <w:rsid w:val="00C9578F"/>
    <w:rsid w:val="00C95B26"/>
    <w:rsid w:val="00C95BE1"/>
    <w:rsid w:val="00C96699"/>
    <w:rsid w:val="00C96E28"/>
    <w:rsid w:val="00CA00D4"/>
    <w:rsid w:val="00CA09AF"/>
    <w:rsid w:val="00CA124B"/>
    <w:rsid w:val="00CA16BF"/>
    <w:rsid w:val="00CA1E05"/>
    <w:rsid w:val="00CA221D"/>
    <w:rsid w:val="00CA3943"/>
    <w:rsid w:val="00CA4E16"/>
    <w:rsid w:val="00CA4F92"/>
    <w:rsid w:val="00CA5313"/>
    <w:rsid w:val="00CA6191"/>
    <w:rsid w:val="00CA6A5A"/>
    <w:rsid w:val="00CA6CB1"/>
    <w:rsid w:val="00CB073F"/>
    <w:rsid w:val="00CB078E"/>
    <w:rsid w:val="00CB15C2"/>
    <w:rsid w:val="00CB179F"/>
    <w:rsid w:val="00CB248A"/>
    <w:rsid w:val="00CB24E8"/>
    <w:rsid w:val="00CB2D21"/>
    <w:rsid w:val="00CB508C"/>
    <w:rsid w:val="00CB6572"/>
    <w:rsid w:val="00CB6F51"/>
    <w:rsid w:val="00CB7FB0"/>
    <w:rsid w:val="00CC0C92"/>
    <w:rsid w:val="00CC1473"/>
    <w:rsid w:val="00CC16CF"/>
    <w:rsid w:val="00CC36A2"/>
    <w:rsid w:val="00CC393C"/>
    <w:rsid w:val="00CC3C2B"/>
    <w:rsid w:val="00CC3F69"/>
    <w:rsid w:val="00CC4387"/>
    <w:rsid w:val="00CC44BA"/>
    <w:rsid w:val="00CC47B8"/>
    <w:rsid w:val="00CC5A83"/>
    <w:rsid w:val="00CC64EC"/>
    <w:rsid w:val="00CD018B"/>
    <w:rsid w:val="00CD02B6"/>
    <w:rsid w:val="00CD24F8"/>
    <w:rsid w:val="00CD6623"/>
    <w:rsid w:val="00CD6F19"/>
    <w:rsid w:val="00CE407C"/>
    <w:rsid w:val="00CF0D3D"/>
    <w:rsid w:val="00CF2158"/>
    <w:rsid w:val="00CF5A4E"/>
    <w:rsid w:val="00CF647F"/>
    <w:rsid w:val="00CF64AE"/>
    <w:rsid w:val="00CF6CC5"/>
    <w:rsid w:val="00D00743"/>
    <w:rsid w:val="00D00ADC"/>
    <w:rsid w:val="00D019F8"/>
    <w:rsid w:val="00D02A92"/>
    <w:rsid w:val="00D032E8"/>
    <w:rsid w:val="00D03A9B"/>
    <w:rsid w:val="00D04627"/>
    <w:rsid w:val="00D04C7C"/>
    <w:rsid w:val="00D054AD"/>
    <w:rsid w:val="00D05B0F"/>
    <w:rsid w:val="00D05CDF"/>
    <w:rsid w:val="00D060E9"/>
    <w:rsid w:val="00D07BE9"/>
    <w:rsid w:val="00D100BD"/>
    <w:rsid w:val="00D1018C"/>
    <w:rsid w:val="00D10C4B"/>
    <w:rsid w:val="00D113F3"/>
    <w:rsid w:val="00D11C42"/>
    <w:rsid w:val="00D125EC"/>
    <w:rsid w:val="00D13755"/>
    <w:rsid w:val="00D14A21"/>
    <w:rsid w:val="00D14E1B"/>
    <w:rsid w:val="00D155F2"/>
    <w:rsid w:val="00D15738"/>
    <w:rsid w:val="00D15A0D"/>
    <w:rsid w:val="00D15D2C"/>
    <w:rsid w:val="00D1660B"/>
    <w:rsid w:val="00D16745"/>
    <w:rsid w:val="00D172A2"/>
    <w:rsid w:val="00D17E26"/>
    <w:rsid w:val="00D20A07"/>
    <w:rsid w:val="00D20EE2"/>
    <w:rsid w:val="00D212D4"/>
    <w:rsid w:val="00D216EC"/>
    <w:rsid w:val="00D21D5B"/>
    <w:rsid w:val="00D22740"/>
    <w:rsid w:val="00D22F79"/>
    <w:rsid w:val="00D2376E"/>
    <w:rsid w:val="00D2399D"/>
    <w:rsid w:val="00D24C59"/>
    <w:rsid w:val="00D25676"/>
    <w:rsid w:val="00D269C7"/>
    <w:rsid w:val="00D2706D"/>
    <w:rsid w:val="00D30555"/>
    <w:rsid w:val="00D323DE"/>
    <w:rsid w:val="00D33522"/>
    <w:rsid w:val="00D3379A"/>
    <w:rsid w:val="00D33C9C"/>
    <w:rsid w:val="00D34862"/>
    <w:rsid w:val="00D36833"/>
    <w:rsid w:val="00D36F01"/>
    <w:rsid w:val="00D37E00"/>
    <w:rsid w:val="00D37E15"/>
    <w:rsid w:val="00D40482"/>
    <w:rsid w:val="00D41C17"/>
    <w:rsid w:val="00D41D50"/>
    <w:rsid w:val="00D42383"/>
    <w:rsid w:val="00D428C4"/>
    <w:rsid w:val="00D43178"/>
    <w:rsid w:val="00D433B7"/>
    <w:rsid w:val="00D45FB0"/>
    <w:rsid w:val="00D467BD"/>
    <w:rsid w:val="00D46AF6"/>
    <w:rsid w:val="00D4775B"/>
    <w:rsid w:val="00D47889"/>
    <w:rsid w:val="00D511C3"/>
    <w:rsid w:val="00D51C63"/>
    <w:rsid w:val="00D52838"/>
    <w:rsid w:val="00D5296A"/>
    <w:rsid w:val="00D54CBA"/>
    <w:rsid w:val="00D56A14"/>
    <w:rsid w:val="00D57DAD"/>
    <w:rsid w:val="00D601A1"/>
    <w:rsid w:val="00D61F84"/>
    <w:rsid w:val="00D62265"/>
    <w:rsid w:val="00D62461"/>
    <w:rsid w:val="00D629B9"/>
    <w:rsid w:val="00D6358F"/>
    <w:rsid w:val="00D64F22"/>
    <w:rsid w:val="00D665D1"/>
    <w:rsid w:val="00D666C6"/>
    <w:rsid w:val="00D703CC"/>
    <w:rsid w:val="00D717D7"/>
    <w:rsid w:val="00D726C0"/>
    <w:rsid w:val="00D73404"/>
    <w:rsid w:val="00D742E7"/>
    <w:rsid w:val="00D76C8C"/>
    <w:rsid w:val="00D77AD6"/>
    <w:rsid w:val="00D77D6E"/>
    <w:rsid w:val="00D80E61"/>
    <w:rsid w:val="00D81E1F"/>
    <w:rsid w:val="00D82555"/>
    <w:rsid w:val="00D831C9"/>
    <w:rsid w:val="00D83212"/>
    <w:rsid w:val="00D83FB7"/>
    <w:rsid w:val="00D85BCE"/>
    <w:rsid w:val="00D87322"/>
    <w:rsid w:val="00D87F5F"/>
    <w:rsid w:val="00D90A15"/>
    <w:rsid w:val="00D91418"/>
    <w:rsid w:val="00D92AA6"/>
    <w:rsid w:val="00D938EA"/>
    <w:rsid w:val="00D946D7"/>
    <w:rsid w:val="00D94A60"/>
    <w:rsid w:val="00D95356"/>
    <w:rsid w:val="00D978E4"/>
    <w:rsid w:val="00DA31A6"/>
    <w:rsid w:val="00DA3BF5"/>
    <w:rsid w:val="00DA45AB"/>
    <w:rsid w:val="00DA4691"/>
    <w:rsid w:val="00DA46AD"/>
    <w:rsid w:val="00DA4C96"/>
    <w:rsid w:val="00DA4ECF"/>
    <w:rsid w:val="00DA5162"/>
    <w:rsid w:val="00DA5874"/>
    <w:rsid w:val="00DA6B00"/>
    <w:rsid w:val="00DA7435"/>
    <w:rsid w:val="00DA7659"/>
    <w:rsid w:val="00DA7E20"/>
    <w:rsid w:val="00DB0D4E"/>
    <w:rsid w:val="00DB1F6F"/>
    <w:rsid w:val="00DB216C"/>
    <w:rsid w:val="00DB284C"/>
    <w:rsid w:val="00DB300B"/>
    <w:rsid w:val="00DB4958"/>
    <w:rsid w:val="00DB5505"/>
    <w:rsid w:val="00DB5545"/>
    <w:rsid w:val="00DB6B0C"/>
    <w:rsid w:val="00DB6B35"/>
    <w:rsid w:val="00DB70FE"/>
    <w:rsid w:val="00DC11F9"/>
    <w:rsid w:val="00DC1C9B"/>
    <w:rsid w:val="00DC2660"/>
    <w:rsid w:val="00DC2D5D"/>
    <w:rsid w:val="00DC33F2"/>
    <w:rsid w:val="00DC43E9"/>
    <w:rsid w:val="00DC4FFD"/>
    <w:rsid w:val="00DC57BC"/>
    <w:rsid w:val="00DC59C2"/>
    <w:rsid w:val="00DC78EB"/>
    <w:rsid w:val="00DC7D54"/>
    <w:rsid w:val="00DD11BB"/>
    <w:rsid w:val="00DD276C"/>
    <w:rsid w:val="00DD322C"/>
    <w:rsid w:val="00DD3C3B"/>
    <w:rsid w:val="00DD47D2"/>
    <w:rsid w:val="00DD595C"/>
    <w:rsid w:val="00DD6E63"/>
    <w:rsid w:val="00DD7F30"/>
    <w:rsid w:val="00DE048E"/>
    <w:rsid w:val="00DE0909"/>
    <w:rsid w:val="00DE0B36"/>
    <w:rsid w:val="00DE1048"/>
    <w:rsid w:val="00DE195C"/>
    <w:rsid w:val="00DE2325"/>
    <w:rsid w:val="00DE31C7"/>
    <w:rsid w:val="00DE3469"/>
    <w:rsid w:val="00DE3747"/>
    <w:rsid w:val="00DE4805"/>
    <w:rsid w:val="00DF0719"/>
    <w:rsid w:val="00DF0E9A"/>
    <w:rsid w:val="00DF1059"/>
    <w:rsid w:val="00DF19A7"/>
    <w:rsid w:val="00DF30E1"/>
    <w:rsid w:val="00DF4617"/>
    <w:rsid w:val="00DF49D5"/>
    <w:rsid w:val="00DF4F39"/>
    <w:rsid w:val="00DF509C"/>
    <w:rsid w:val="00DF6B3E"/>
    <w:rsid w:val="00DF6D67"/>
    <w:rsid w:val="00DF7C20"/>
    <w:rsid w:val="00E02337"/>
    <w:rsid w:val="00E023A6"/>
    <w:rsid w:val="00E0250E"/>
    <w:rsid w:val="00E0276E"/>
    <w:rsid w:val="00E044F8"/>
    <w:rsid w:val="00E04EE3"/>
    <w:rsid w:val="00E05511"/>
    <w:rsid w:val="00E06999"/>
    <w:rsid w:val="00E07E6A"/>
    <w:rsid w:val="00E118B2"/>
    <w:rsid w:val="00E124D6"/>
    <w:rsid w:val="00E13DC7"/>
    <w:rsid w:val="00E16D8A"/>
    <w:rsid w:val="00E171E4"/>
    <w:rsid w:val="00E206DE"/>
    <w:rsid w:val="00E2084F"/>
    <w:rsid w:val="00E2098B"/>
    <w:rsid w:val="00E21ED5"/>
    <w:rsid w:val="00E22423"/>
    <w:rsid w:val="00E234D9"/>
    <w:rsid w:val="00E239FC"/>
    <w:rsid w:val="00E2428D"/>
    <w:rsid w:val="00E24514"/>
    <w:rsid w:val="00E24CF4"/>
    <w:rsid w:val="00E24D52"/>
    <w:rsid w:val="00E2588F"/>
    <w:rsid w:val="00E264CC"/>
    <w:rsid w:val="00E273D5"/>
    <w:rsid w:val="00E30197"/>
    <w:rsid w:val="00E30E39"/>
    <w:rsid w:val="00E31AB4"/>
    <w:rsid w:val="00E31B51"/>
    <w:rsid w:val="00E33B29"/>
    <w:rsid w:val="00E34C03"/>
    <w:rsid w:val="00E34E51"/>
    <w:rsid w:val="00E354D6"/>
    <w:rsid w:val="00E357A6"/>
    <w:rsid w:val="00E3700F"/>
    <w:rsid w:val="00E40304"/>
    <w:rsid w:val="00E41138"/>
    <w:rsid w:val="00E4128D"/>
    <w:rsid w:val="00E412E3"/>
    <w:rsid w:val="00E41DA3"/>
    <w:rsid w:val="00E4219F"/>
    <w:rsid w:val="00E4298B"/>
    <w:rsid w:val="00E45A77"/>
    <w:rsid w:val="00E46E5C"/>
    <w:rsid w:val="00E508BB"/>
    <w:rsid w:val="00E50AFE"/>
    <w:rsid w:val="00E50BE1"/>
    <w:rsid w:val="00E52FB8"/>
    <w:rsid w:val="00E53511"/>
    <w:rsid w:val="00E566FF"/>
    <w:rsid w:val="00E5768B"/>
    <w:rsid w:val="00E601E0"/>
    <w:rsid w:val="00E60820"/>
    <w:rsid w:val="00E60CDB"/>
    <w:rsid w:val="00E61FD1"/>
    <w:rsid w:val="00E633B7"/>
    <w:rsid w:val="00E633FE"/>
    <w:rsid w:val="00E637B0"/>
    <w:rsid w:val="00E6431E"/>
    <w:rsid w:val="00E66616"/>
    <w:rsid w:val="00E66A3E"/>
    <w:rsid w:val="00E66A89"/>
    <w:rsid w:val="00E6747C"/>
    <w:rsid w:val="00E702A7"/>
    <w:rsid w:val="00E70683"/>
    <w:rsid w:val="00E70FDF"/>
    <w:rsid w:val="00E71701"/>
    <w:rsid w:val="00E71C1F"/>
    <w:rsid w:val="00E72B6E"/>
    <w:rsid w:val="00E73C6B"/>
    <w:rsid w:val="00E73CB5"/>
    <w:rsid w:val="00E7577B"/>
    <w:rsid w:val="00E779A0"/>
    <w:rsid w:val="00E816B1"/>
    <w:rsid w:val="00E81AFE"/>
    <w:rsid w:val="00E81FFF"/>
    <w:rsid w:val="00E83404"/>
    <w:rsid w:val="00E8449D"/>
    <w:rsid w:val="00E848F2"/>
    <w:rsid w:val="00E84C77"/>
    <w:rsid w:val="00E8583C"/>
    <w:rsid w:val="00E85E51"/>
    <w:rsid w:val="00E85F49"/>
    <w:rsid w:val="00E87833"/>
    <w:rsid w:val="00E87E81"/>
    <w:rsid w:val="00E92E72"/>
    <w:rsid w:val="00E932F1"/>
    <w:rsid w:val="00E93527"/>
    <w:rsid w:val="00E94206"/>
    <w:rsid w:val="00E94BD2"/>
    <w:rsid w:val="00E94C38"/>
    <w:rsid w:val="00E9535A"/>
    <w:rsid w:val="00E954E0"/>
    <w:rsid w:val="00E97641"/>
    <w:rsid w:val="00EA0311"/>
    <w:rsid w:val="00EA1250"/>
    <w:rsid w:val="00EA2F04"/>
    <w:rsid w:val="00EA3274"/>
    <w:rsid w:val="00EA36CF"/>
    <w:rsid w:val="00EA4838"/>
    <w:rsid w:val="00EA606B"/>
    <w:rsid w:val="00EA61DF"/>
    <w:rsid w:val="00EA6870"/>
    <w:rsid w:val="00EA7866"/>
    <w:rsid w:val="00EA78A0"/>
    <w:rsid w:val="00EA7987"/>
    <w:rsid w:val="00EB019F"/>
    <w:rsid w:val="00EB05F4"/>
    <w:rsid w:val="00EB0665"/>
    <w:rsid w:val="00EB0F24"/>
    <w:rsid w:val="00EB1421"/>
    <w:rsid w:val="00EB166B"/>
    <w:rsid w:val="00EB169E"/>
    <w:rsid w:val="00EB28A7"/>
    <w:rsid w:val="00EB2C15"/>
    <w:rsid w:val="00EB556A"/>
    <w:rsid w:val="00EB56C4"/>
    <w:rsid w:val="00EB63B7"/>
    <w:rsid w:val="00EB668C"/>
    <w:rsid w:val="00EB6829"/>
    <w:rsid w:val="00EB7AA7"/>
    <w:rsid w:val="00EC1BC8"/>
    <w:rsid w:val="00EC3D60"/>
    <w:rsid w:val="00EC4AF4"/>
    <w:rsid w:val="00EC4C98"/>
    <w:rsid w:val="00EC53B2"/>
    <w:rsid w:val="00EC5AFA"/>
    <w:rsid w:val="00EC6686"/>
    <w:rsid w:val="00EC6B6D"/>
    <w:rsid w:val="00EC73FE"/>
    <w:rsid w:val="00EC7ACD"/>
    <w:rsid w:val="00EC7B17"/>
    <w:rsid w:val="00ED0DB2"/>
    <w:rsid w:val="00ED2123"/>
    <w:rsid w:val="00ED24F3"/>
    <w:rsid w:val="00ED2889"/>
    <w:rsid w:val="00ED30CF"/>
    <w:rsid w:val="00ED363E"/>
    <w:rsid w:val="00ED4D0D"/>
    <w:rsid w:val="00ED52A2"/>
    <w:rsid w:val="00ED5642"/>
    <w:rsid w:val="00ED5E6D"/>
    <w:rsid w:val="00ED6345"/>
    <w:rsid w:val="00ED7130"/>
    <w:rsid w:val="00EE0F0D"/>
    <w:rsid w:val="00EE1B5D"/>
    <w:rsid w:val="00EE28CB"/>
    <w:rsid w:val="00EE2AA7"/>
    <w:rsid w:val="00EE4AF7"/>
    <w:rsid w:val="00EE4E95"/>
    <w:rsid w:val="00EE51B7"/>
    <w:rsid w:val="00EE5CAE"/>
    <w:rsid w:val="00EE5D4B"/>
    <w:rsid w:val="00EE6679"/>
    <w:rsid w:val="00EE72D8"/>
    <w:rsid w:val="00EE7580"/>
    <w:rsid w:val="00EE77AE"/>
    <w:rsid w:val="00EE7D92"/>
    <w:rsid w:val="00EF0986"/>
    <w:rsid w:val="00EF0AB4"/>
    <w:rsid w:val="00EF1F62"/>
    <w:rsid w:val="00EF1FF1"/>
    <w:rsid w:val="00EF2815"/>
    <w:rsid w:val="00EF3214"/>
    <w:rsid w:val="00EF3229"/>
    <w:rsid w:val="00EF3720"/>
    <w:rsid w:val="00EF525F"/>
    <w:rsid w:val="00EF58AB"/>
    <w:rsid w:val="00EF6303"/>
    <w:rsid w:val="00EF6AAE"/>
    <w:rsid w:val="00F01122"/>
    <w:rsid w:val="00F01C9D"/>
    <w:rsid w:val="00F02193"/>
    <w:rsid w:val="00F040B1"/>
    <w:rsid w:val="00F04C1F"/>
    <w:rsid w:val="00F0682C"/>
    <w:rsid w:val="00F10D69"/>
    <w:rsid w:val="00F10FA9"/>
    <w:rsid w:val="00F114DE"/>
    <w:rsid w:val="00F11BEB"/>
    <w:rsid w:val="00F12730"/>
    <w:rsid w:val="00F13106"/>
    <w:rsid w:val="00F13D7C"/>
    <w:rsid w:val="00F1567E"/>
    <w:rsid w:val="00F16728"/>
    <w:rsid w:val="00F167B6"/>
    <w:rsid w:val="00F179B3"/>
    <w:rsid w:val="00F17CA8"/>
    <w:rsid w:val="00F20159"/>
    <w:rsid w:val="00F20626"/>
    <w:rsid w:val="00F22AC8"/>
    <w:rsid w:val="00F233AB"/>
    <w:rsid w:val="00F23508"/>
    <w:rsid w:val="00F24C6D"/>
    <w:rsid w:val="00F2634B"/>
    <w:rsid w:val="00F2687C"/>
    <w:rsid w:val="00F2761F"/>
    <w:rsid w:val="00F27C41"/>
    <w:rsid w:val="00F30E1D"/>
    <w:rsid w:val="00F330E5"/>
    <w:rsid w:val="00F34073"/>
    <w:rsid w:val="00F34AE2"/>
    <w:rsid w:val="00F35DE9"/>
    <w:rsid w:val="00F3791D"/>
    <w:rsid w:val="00F42BD9"/>
    <w:rsid w:val="00F42ECB"/>
    <w:rsid w:val="00F430CB"/>
    <w:rsid w:val="00F44E9A"/>
    <w:rsid w:val="00F46606"/>
    <w:rsid w:val="00F46AD2"/>
    <w:rsid w:val="00F46AD7"/>
    <w:rsid w:val="00F473EB"/>
    <w:rsid w:val="00F475BA"/>
    <w:rsid w:val="00F515F5"/>
    <w:rsid w:val="00F51E9E"/>
    <w:rsid w:val="00F52747"/>
    <w:rsid w:val="00F52B8A"/>
    <w:rsid w:val="00F53631"/>
    <w:rsid w:val="00F540DF"/>
    <w:rsid w:val="00F54B22"/>
    <w:rsid w:val="00F54F46"/>
    <w:rsid w:val="00F553A8"/>
    <w:rsid w:val="00F56270"/>
    <w:rsid w:val="00F567C0"/>
    <w:rsid w:val="00F56C67"/>
    <w:rsid w:val="00F57A09"/>
    <w:rsid w:val="00F57C45"/>
    <w:rsid w:val="00F60095"/>
    <w:rsid w:val="00F60781"/>
    <w:rsid w:val="00F607AB"/>
    <w:rsid w:val="00F62594"/>
    <w:rsid w:val="00F62CA9"/>
    <w:rsid w:val="00F63456"/>
    <w:rsid w:val="00F647D6"/>
    <w:rsid w:val="00F67950"/>
    <w:rsid w:val="00F72A83"/>
    <w:rsid w:val="00F72B2F"/>
    <w:rsid w:val="00F72BA3"/>
    <w:rsid w:val="00F741CF"/>
    <w:rsid w:val="00F748C6"/>
    <w:rsid w:val="00F756C8"/>
    <w:rsid w:val="00F75ED8"/>
    <w:rsid w:val="00F766CD"/>
    <w:rsid w:val="00F77CE6"/>
    <w:rsid w:val="00F801A1"/>
    <w:rsid w:val="00F80AE5"/>
    <w:rsid w:val="00F81B8A"/>
    <w:rsid w:val="00F81F14"/>
    <w:rsid w:val="00F82B19"/>
    <w:rsid w:val="00F83349"/>
    <w:rsid w:val="00F83461"/>
    <w:rsid w:val="00F8398C"/>
    <w:rsid w:val="00F8459B"/>
    <w:rsid w:val="00F8554C"/>
    <w:rsid w:val="00F90F83"/>
    <w:rsid w:val="00F91716"/>
    <w:rsid w:val="00F91D09"/>
    <w:rsid w:val="00F9247A"/>
    <w:rsid w:val="00F92E97"/>
    <w:rsid w:val="00F94928"/>
    <w:rsid w:val="00F95B97"/>
    <w:rsid w:val="00F95C90"/>
    <w:rsid w:val="00F95F21"/>
    <w:rsid w:val="00F96F37"/>
    <w:rsid w:val="00FA00D6"/>
    <w:rsid w:val="00FA08AA"/>
    <w:rsid w:val="00FA092B"/>
    <w:rsid w:val="00FA159D"/>
    <w:rsid w:val="00FA238A"/>
    <w:rsid w:val="00FA3AE8"/>
    <w:rsid w:val="00FA3BE5"/>
    <w:rsid w:val="00FA47D9"/>
    <w:rsid w:val="00FA4C97"/>
    <w:rsid w:val="00FA4FC4"/>
    <w:rsid w:val="00FA525C"/>
    <w:rsid w:val="00FA5A88"/>
    <w:rsid w:val="00FA5C56"/>
    <w:rsid w:val="00FA5E0D"/>
    <w:rsid w:val="00FA6F75"/>
    <w:rsid w:val="00FA7FEE"/>
    <w:rsid w:val="00FB040F"/>
    <w:rsid w:val="00FB173D"/>
    <w:rsid w:val="00FB17EC"/>
    <w:rsid w:val="00FB4905"/>
    <w:rsid w:val="00FB4FC4"/>
    <w:rsid w:val="00FB54FC"/>
    <w:rsid w:val="00FB5EB9"/>
    <w:rsid w:val="00FB5EED"/>
    <w:rsid w:val="00FB7C2D"/>
    <w:rsid w:val="00FC0C62"/>
    <w:rsid w:val="00FC1166"/>
    <w:rsid w:val="00FC1AA2"/>
    <w:rsid w:val="00FC21D9"/>
    <w:rsid w:val="00FC2313"/>
    <w:rsid w:val="00FC34A4"/>
    <w:rsid w:val="00FC3CDC"/>
    <w:rsid w:val="00FC3DA9"/>
    <w:rsid w:val="00FC4136"/>
    <w:rsid w:val="00FC4643"/>
    <w:rsid w:val="00FC48FB"/>
    <w:rsid w:val="00FC49E7"/>
    <w:rsid w:val="00FC4B53"/>
    <w:rsid w:val="00FC4F5B"/>
    <w:rsid w:val="00FC572D"/>
    <w:rsid w:val="00FC7385"/>
    <w:rsid w:val="00FC7952"/>
    <w:rsid w:val="00FD0EE1"/>
    <w:rsid w:val="00FD0FA3"/>
    <w:rsid w:val="00FD1191"/>
    <w:rsid w:val="00FD229F"/>
    <w:rsid w:val="00FD481F"/>
    <w:rsid w:val="00FD523F"/>
    <w:rsid w:val="00FD5BAF"/>
    <w:rsid w:val="00FD6035"/>
    <w:rsid w:val="00FD7EF2"/>
    <w:rsid w:val="00FE0EF1"/>
    <w:rsid w:val="00FE143A"/>
    <w:rsid w:val="00FE3934"/>
    <w:rsid w:val="00FE64C4"/>
    <w:rsid w:val="00FF1B35"/>
    <w:rsid w:val="00FF1D97"/>
    <w:rsid w:val="00FF374A"/>
    <w:rsid w:val="00FF3C29"/>
    <w:rsid w:val="00FF4481"/>
    <w:rsid w:val="00FF4BD6"/>
    <w:rsid w:val="06EAA398"/>
    <w:rsid w:val="07D06960"/>
    <w:rsid w:val="0FCEB63B"/>
    <w:rsid w:val="1A859818"/>
    <w:rsid w:val="1AB1B064"/>
    <w:rsid w:val="23058B75"/>
    <w:rsid w:val="32DCFF90"/>
    <w:rsid w:val="345255B1"/>
    <w:rsid w:val="386AE516"/>
    <w:rsid w:val="42ABB643"/>
    <w:rsid w:val="45012B81"/>
    <w:rsid w:val="45105159"/>
    <w:rsid w:val="4B2EE6E2"/>
    <w:rsid w:val="613580E1"/>
    <w:rsid w:val="64E2A4C3"/>
    <w:rsid w:val="6F0547E1"/>
    <w:rsid w:val="762D3D04"/>
    <w:rsid w:val="7A5FAA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ED442"/>
  <w15:docId w15:val="{E62D3EF7-0E93-4D0E-94D5-2FE198C83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5442"/>
    <w:rPr>
      <w:sz w:val="20"/>
    </w:rPr>
  </w:style>
  <w:style w:type="paragraph" w:styleId="Nagwek1">
    <w:name w:val="heading 1"/>
    <w:basedOn w:val="Normalny"/>
    <w:next w:val="Normalny"/>
    <w:link w:val="Nagwek1Znak"/>
    <w:uiPriority w:val="9"/>
    <w:qFormat/>
    <w:rsid w:val="00EC4C98"/>
    <w:pPr>
      <w:keepNext/>
      <w:keepLines/>
      <w:numPr>
        <w:numId w:val="3"/>
      </w:numPr>
      <w:spacing w:before="400" w:after="40" w:line="240" w:lineRule="auto"/>
      <w:outlineLvl w:val="0"/>
    </w:pPr>
    <w:rPr>
      <w:rFonts w:asciiTheme="majorHAnsi" w:eastAsiaTheme="majorEastAsia" w:hAnsiTheme="majorHAnsi" w:cstheme="majorBidi"/>
      <w:b/>
      <w:color w:val="1F3864" w:themeColor="accent1" w:themeShade="80"/>
      <w:sz w:val="28"/>
      <w:szCs w:val="36"/>
    </w:rPr>
  </w:style>
  <w:style w:type="paragraph" w:styleId="Nagwek2">
    <w:name w:val="heading 2"/>
    <w:basedOn w:val="Normalny"/>
    <w:next w:val="Normalny"/>
    <w:link w:val="Nagwek2Znak"/>
    <w:uiPriority w:val="9"/>
    <w:unhideWhenUsed/>
    <w:qFormat/>
    <w:rsid w:val="00EC4C98"/>
    <w:pPr>
      <w:keepNext/>
      <w:keepLines/>
      <w:numPr>
        <w:ilvl w:val="1"/>
        <w:numId w:val="3"/>
      </w:numPr>
      <w:spacing w:before="240" w:after="120" w:line="240" w:lineRule="auto"/>
      <w:outlineLvl w:val="1"/>
    </w:pPr>
    <w:rPr>
      <w:rFonts w:asciiTheme="majorHAnsi" w:eastAsiaTheme="majorEastAsia" w:hAnsiTheme="majorHAnsi" w:cstheme="majorBidi"/>
      <w:color w:val="1F3864" w:themeColor="accent1" w:themeShade="80"/>
      <w:sz w:val="24"/>
      <w:szCs w:val="28"/>
    </w:rPr>
  </w:style>
  <w:style w:type="paragraph" w:styleId="Nagwek3">
    <w:name w:val="heading 3"/>
    <w:basedOn w:val="Normalny"/>
    <w:next w:val="Normalny"/>
    <w:link w:val="Nagwek3Znak"/>
    <w:uiPriority w:val="9"/>
    <w:unhideWhenUsed/>
    <w:qFormat/>
    <w:rsid w:val="00FB040F"/>
    <w:pPr>
      <w:keepNext/>
      <w:keepLines/>
      <w:numPr>
        <w:ilvl w:val="2"/>
        <w:numId w:val="3"/>
      </w:numPr>
      <w:spacing w:before="120" w:after="120" w:line="240" w:lineRule="auto"/>
      <w:outlineLvl w:val="2"/>
    </w:pPr>
    <w:rPr>
      <w:rFonts w:asciiTheme="majorHAnsi" w:eastAsiaTheme="majorEastAsia" w:hAnsiTheme="majorHAnsi" w:cstheme="majorBidi"/>
      <w:color w:val="1F3864" w:themeColor="accent1" w:themeShade="80"/>
      <w:szCs w:val="28"/>
    </w:rPr>
  </w:style>
  <w:style w:type="paragraph" w:styleId="Nagwek4">
    <w:name w:val="heading 4"/>
    <w:basedOn w:val="Normalny"/>
    <w:next w:val="Normalny"/>
    <w:link w:val="Nagwek4Znak"/>
    <w:uiPriority w:val="9"/>
    <w:unhideWhenUsed/>
    <w:qFormat/>
    <w:rsid w:val="00F60781"/>
    <w:pPr>
      <w:keepNext/>
      <w:keepLines/>
      <w:numPr>
        <w:ilvl w:val="3"/>
        <w:numId w:val="3"/>
      </w:numPr>
      <w:spacing w:before="120" w:after="120"/>
      <w:ind w:left="862" w:hanging="862"/>
      <w:outlineLvl w:val="3"/>
    </w:pPr>
    <w:rPr>
      <w:rFonts w:asciiTheme="majorHAnsi" w:eastAsiaTheme="majorEastAsia" w:hAnsiTheme="majorHAnsi" w:cstheme="majorBidi"/>
      <w:color w:val="002060"/>
    </w:rPr>
  </w:style>
  <w:style w:type="paragraph" w:styleId="Nagwek5">
    <w:name w:val="heading 5"/>
    <w:basedOn w:val="Normalny"/>
    <w:next w:val="Normalny"/>
    <w:link w:val="Nagwek5Znak"/>
    <w:uiPriority w:val="9"/>
    <w:semiHidden/>
    <w:unhideWhenUsed/>
    <w:qFormat/>
    <w:rsid w:val="00DA7435"/>
    <w:pPr>
      <w:keepNext/>
      <w:keepLines/>
      <w:numPr>
        <w:ilvl w:val="4"/>
        <w:numId w:val="3"/>
      </w:numPr>
      <w:spacing w:before="120" w:after="0"/>
      <w:outlineLvl w:val="4"/>
    </w:pPr>
    <w:rPr>
      <w:rFonts w:asciiTheme="majorHAnsi" w:eastAsiaTheme="majorEastAsia" w:hAnsiTheme="majorHAnsi" w:cstheme="majorBidi"/>
      <w:i/>
      <w:iCs/>
      <w:caps/>
    </w:rPr>
  </w:style>
  <w:style w:type="paragraph" w:styleId="Nagwek6">
    <w:name w:val="heading 6"/>
    <w:basedOn w:val="Normalny"/>
    <w:next w:val="Normalny"/>
    <w:link w:val="Nagwek6Znak"/>
    <w:uiPriority w:val="9"/>
    <w:semiHidden/>
    <w:unhideWhenUsed/>
    <w:qFormat/>
    <w:rsid w:val="00DA7435"/>
    <w:pPr>
      <w:keepNext/>
      <w:keepLines/>
      <w:numPr>
        <w:ilvl w:val="5"/>
        <w:numId w:val="3"/>
      </w:numPr>
      <w:spacing w:before="120" w:after="0"/>
      <w:outlineLvl w:val="5"/>
    </w:pPr>
    <w:rPr>
      <w:rFonts w:asciiTheme="majorHAnsi" w:eastAsiaTheme="majorEastAsia" w:hAnsiTheme="majorHAnsi" w:cstheme="majorBidi"/>
      <w:b/>
      <w:bCs/>
      <w:caps/>
      <w:color w:val="262626" w:themeColor="text1" w:themeTint="D9"/>
      <w:szCs w:val="20"/>
    </w:rPr>
  </w:style>
  <w:style w:type="paragraph" w:styleId="Nagwek7">
    <w:name w:val="heading 7"/>
    <w:basedOn w:val="Normalny"/>
    <w:next w:val="Normalny"/>
    <w:link w:val="Nagwek7Znak"/>
    <w:uiPriority w:val="9"/>
    <w:semiHidden/>
    <w:unhideWhenUsed/>
    <w:qFormat/>
    <w:rsid w:val="00DA7435"/>
    <w:pPr>
      <w:keepNext/>
      <w:keepLines/>
      <w:numPr>
        <w:ilvl w:val="6"/>
        <w:numId w:val="3"/>
      </w:numPr>
      <w:spacing w:before="120" w:after="0"/>
      <w:outlineLvl w:val="6"/>
    </w:pPr>
    <w:rPr>
      <w:rFonts w:asciiTheme="majorHAnsi" w:eastAsiaTheme="majorEastAsia" w:hAnsiTheme="majorHAnsi" w:cstheme="majorBidi"/>
      <w:b/>
      <w:bCs/>
      <w:i/>
      <w:iCs/>
      <w:caps/>
      <w:color w:val="262626" w:themeColor="text1" w:themeTint="D9"/>
      <w:szCs w:val="20"/>
    </w:rPr>
  </w:style>
  <w:style w:type="paragraph" w:styleId="Nagwek8">
    <w:name w:val="heading 8"/>
    <w:basedOn w:val="Normalny"/>
    <w:next w:val="Normalny"/>
    <w:link w:val="Nagwek8Znak"/>
    <w:uiPriority w:val="9"/>
    <w:semiHidden/>
    <w:unhideWhenUsed/>
    <w:qFormat/>
    <w:rsid w:val="00DA7435"/>
    <w:pPr>
      <w:keepNext/>
      <w:keepLines/>
      <w:numPr>
        <w:ilvl w:val="7"/>
        <w:numId w:val="3"/>
      </w:numPr>
      <w:spacing w:before="120" w:after="0"/>
      <w:outlineLvl w:val="7"/>
    </w:pPr>
    <w:rPr>
      <w:rFonts w:asciiTheme="majorHAnsi" w:eastAsiaTheme="majorEastAsia" w:hAnsiTheme="majorHAnsi" w:cstheme="majorBidi"/>
      <w:b/>
      <w:bCs/>
      <w:caps/>
      <w:color w:val="7F7F7F" w:themeColor="text1" w:themeTint="80"/>
      <w:szCs w:val="20"/>
    </w:rPr>
  </w:style>
  <w:style w:type="paragraph" w:styleId="Nagwek9">
    <w:name w:val="heading 9"/>
    <w:basedOn w:val="Normalny"/>
    <w:next w:val="Normalny"/>
    <w:link w:val="Nagwek9Znak"/>
    <w:uiPriority w:val="9"/>
    <w:semiHidden/>
    <w:unhideWhenUsed/>
    <w:qFormat/>
    <w:rsid w:val="00DA7435"/>
    <w:pPr>
      <w:keepNext/>
      <w:keepLines/>
      <w:numPr>
        <w:ilvl w:val="8"/>
        <w:numId w:val="3"/>
      </w:numPr>
      <w:spacing w:before="120" w:after="0"/>
      <w:outlineLvl w:val="8"/>
    </w:pPr>
    <w:rPr>
      <w:rFonts w:asciiTheme="majorHAnsi" w:eastAsiaTheme="majorEastAsia" w:hAnsiTheme="majorHAnsi" w:cstheme="majorBidi"/>
      <w:b/>
      <w:bCs/>
      <w:i/>
      <w:iCs/>
      <w:caps/>
      <w:color w:val="7F7F7F" w:themeColor="text1" w:themeTint="8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
    <w:basedOn w:val="Normalny"/>
    <w:link w:val="AkapitzlistZnak"/>
    <w:uiPriority w:val="34"/>
    <w:qFormat/>
    <w:rsid w:val="00E31AB4"/>
    <w:pPr>
      <w:ind w:left="720"/>
      <w:contextualSpacing/>
    </w:pPr>
  </w:style>
  <w:style w:type="character" w:customStyle="1" w:styleId="Nagwek1Znak">
    <w:name w:val="Nagłówek 1 Znak"/>
    <w:basedOn w:val="Domylnaczcionkaakapitu"/>
    <w:link w:val="Nagwek1"/>
    <w:uiPriority w:val="9"/>
    <w:rsid w:val="00EC4C98"/>
    <w:rPr>
      <w:rFonts w:asciiTheme="majorHAnsi" w:eastAsiaTheme="majorEastAsia" w:hAnsiTheme="majorHAnsi" w:cstheme="majorBidi"/>
      <w:b/>
      <w:color w:val="1F3864" w:themeColor="accent1" w:themeShade="80"/>
      <w:sz w:val="28"/>
      <w:szCs w:val="36"/>
    </w:rPr>
  </w:style>
  <w:style w:type="character" w:customStyle="1" w:styleId="Nagwek2Znak">
    <w:name w:val="Nagłówek 2 Znak"/>
    <w:basedOn w:val="Domylnaczcionkaakapitu"/>
    <w:link w:val="Nagwek2"/>
    <w:uiPriority w:val="9"/>
    <w:rsid w:val="00EC4C98"/>
    <w:rPr>
      <w:rFonts w:asciiTheme="majorHAnsi" w:eastAsiaTheme="majorEastAsia" w:hAnsiTheme="majorHAnsi" w:cstheme="majorBidi"/>
      <w:color w:val="1F3864" w:themeColor="accent1" w:themeShade="80"/>
      <w:sz w:val="24"/>
      <w:szCs w:val="28"/>
    </w:rPr>
  </w:style>
  <w:style w:type="character" w:customStyle="1" w:styleId="Nagwek3Znak">
    <w:name w:val="Nagłówek 3 Znak"/>
    <w:basedOn w:val="Domylnaczcionkaakapitu"/>
    <w:link w:val="Nagwek3"/>
    <w:uiPriority w:val="9"/>
    <w:rsid w:val="00FB040F"/>
    <w:rPr>
      <w:rFonts w:asciiTheme="majorHAnsi" w:eastAsiaTheme="majorEastAsia" w:hAnsiTheme="majorHAnsi" w:cstheme="majorBidi"/>
      <w:color w:val="1F3864" w:themeColor="accent1" w:themeShade="80"/>
      <w:sz w:val="20"/>
      <w:szCs w:val="28"/>
    </w:rPr>
  </w:style>
  <w:style w:type="character" w:customStyle="1" w:styleId="Nagwek4Znak">
    <w:name w:val="Nagłówek 4 Znak"/>
    <w:basedOn w:val="Domylnaczcionkaakapitu"/>
    <w:link w:val="Nagwek4"/>
    <w:uiPriority w:val="9"/>
    <w:rsid w:val="00F60781"/>
    <w:rPr>
      <w:rFonts w:asciiTheme="majorHAnsi" w:eastAsiaTheme="majorEastAsia" w:hAnsiTheme="majorHAnsi" w:cstheme="majorBidi"/>
      <w:color w:val="002060"/>
      <w:sz w:val="20"/>
    </w:rPr>
  </w:style>
  <w:style w:type="character" w:customStyle="1" w:styleId="Nagwek5Znak">
    <w:name w:val="Nagłówek 5 Znak"/>
    <w:basedOn w:val="Domylnaczcionkaakapitu"/>
    <w:link w:val="Nagwek5"/>
    <w:uiPriority w:val="9"/>
    <w:semiHidden/>
    <w:rsid w:val="00DA7435"/>
    <w:rPr>
      <w:rFonts w:asciiTheme="majorHAnsi" w:eastAsiaTheme="majorEastAsia" w:hAnsiTheme="majorHAnsi" w:cstheme="majorBidi"/>
      <w:i/>
      <w:iCs/>
      <w:caps/>
      <w:sz w:val="20"/>
    </w:rPr>
  </w:style>
  <w:style w:type="character" w:customStyle="1" w:styleId="Nagwek6Znak">
    <w:name w:val="Nagłówek 6 Znak"/>
    <w:basedOn w:val="Domylnaczcionkaakapitu"/>
    <w:link w:val="Nagwek6"/>
    <w:uiPriority w:val="9"/>
    <w:semiHidden/>
    <w:rsid w:val="00DA7435"/>
    <w:rPr>
      <w:rFonts w:asciiTheme="majorHAnsi" w:eastAsiaTheme="majorEastAsia" w:hAnsiTheme="majorHAnsi" w:cstheme="majorBidi"/>
      <w:b/>
      <w:bCs/>
      <w:caps/>
      <w:color w:val="262626" w:themeColor="text1" w:themeTint="D9"/>
      <w:sz w:val="20"/>
      <w:szCs w:val="20"/>
    </w:rPr>
  </w:style>
  <w:style w:type="character" w:customStyle="1" w:styleId="Nagwek7Znak">
    <w:name w:val="Nagłówek 7 Znak"/>
    <w:basedOn w:val="Domylnaczcionkaakapitu"/>
    <w:link w:val="Nagwek7"/>
    <w:uiPriority w:val="9"/>
    <w:semiHidden/>
    <w:rsid w:val="00DA7435"/>
    <w:rPr>
      <w:rFonts w:asciiTheme="majorHAnsi" w:eastAsiaTheme="majorEastAsia" w:hAnsiTheme="majorHAnsi" w:cstheme="majorBidi"/>
      <w:b/>
      <w:bCs/>
      <w:i/>
      <w:iCs/>
      <w:caps/>
      <w:color w:val="262626" w:themeColor="text1" w:themeTint="D9"/>
      <w:sz w:val="20"/>
      <w:szCs w:val="20"/>
    </w:rPr>
  </w:style>
  <w:style w:type="character" w:customStyle="1" w:styleId="Nagwek8Znak">
    <w:name w:val="Nagłówek 8 Znak"/>
    <w:basedOn w:val="Domylnaczcionkaakapitu"/>
    <w:link w:val="Nagwek8"/>
    <w:uiPriority w:val="9"/>
    <w:semiHidden/>
    <w:rsid w:val="00DA7435"/>
    <w:rPr>
      <w:rFonts w:asciiTheme="majorHAnsi" w:eastAsiaTheme="majorEastAsia" w:hAnsiTheme="majorHAnsi" w:cstheme="majorBidi"/>
      <w:b/>
      <w:bCs/>
      <w:caps/>
      <w:color w:val="7F7F7F" w:themeColor="text1" w:themeTint="80"/>
      <w:sz w:val="20"/>
      <w:szCs w:val="20"/>
    </w:rPr>
  </w:style>
  <w:style w:type="character" w:customStyle="1" w:styleId="Nagwek9Znak">
    <w:name w:val="Nagłówek 9 Znak"/>
    <w:basedOn w:val="Domylnaczcionkaakapitu"/>
    <w:link w:val="Nagwek9"/>
    <w:uiPriority w:val="9"/>
    <w:semiHidden/>
    <w:rsid w:val="00DA7435"/>
    <w:rPr>
      <w:rFonts w:asciiTheme="majorHAnsi" w:eastAsiaTheme="majorEastAsia" w:hAnsiTheme="majorHAnsi" w:cstheme="majorBidi"/>
      <w:b/>
      <w:bCs/>
      <w:i/>
      <w:iCs/>
      <w:caps/>
      <w:color w:val="7F7F7F" w:themeColor="text1" w:themeTint="80"/>
      <w:sz w:val="20"/>
      <w:szCs w:val="20"/>
    </w:rPr>
  </w:style>
  <w:style w:type="paragraph" w:styleId="Legenda">
    <w:name w:val="caption"/>
    <w:basedOn w:val="Normalny"/>
    <w:next w:val="Normalny"/>
    <w:uiPriority w:val="35"/>
    <w:semiHidden/>
    <w:unhideWhenUsed/>
    <w:qFormat/>
    <w:rsid w:val="00DA7435"/>
    <w:pPr>
      <w:spacing w:line="240" w:lineRule="auto"/>
    </w:pPr>
    <w:rPr>
      <w:b/>
      <w:bCs/>
      <w:smallCaps/>
      <w:color w:val="595959" w:themeColor="text1" w:themeTint="A6"/>
    </w:rPr>
  </w:style>
  <w:style w:type="paragraph" w:styleId="Tytu">
    <w:name w:val="Title"/>
    <w:basedOn w:val="Normalny"/>
    <w:next w:val="Normalny"/>
    <w:link w:val="TytuZnak"/>
    <w:uiPriority w:val="10"/>
    <w:qFormat/>
    <w:rsid w:val="00DA7435"/>
    <w:pPr>
      <w:spacing w:after="0" w:line="240" w:lineRule="auto"/>
      <w:contextualSpacing/>
    </w:pPr>
    <w:rPr>
      <w:rFonts w:asciiTheme="majorHAnsi" w:eastAsiaTheme="majorEastAsia" w:hAnsiTheme="majorHAnsi" w:cstheme="majorBidi"/>
      <w:color w:val="404040" w:themeColor="text1" w:themeTint="BF"/>
      <w:spacing w:val="-10"/>
      <w:sz w:val="72"/>
      <w:szCs w:val="72"/>
    </w:rPr>
  </w:style>
  <w:style w:type="character" w:customStyle="1" w:styleId="TytuZnak">
    <w:name w:val="Tytuł Znak"/>
    <w:basedOn w:val="Domylnaczcionkaakapitu"/>
    <w:link w:val="Tytu"/>
    <w:uiPriority w:val="10"/>
    <w:rsid w:val="00DA7435"/>
    <w:rPr>
      <w:rFonts w:asciiTheme="majorHAnsi" w:eastAsiaTheme="majorEastAsia" w:hAnsiTheme="majorHAnsi" w:cstheme="majorBidi"/>
      <w:color w:val="404040" w:themeColor="text1" w:themeTint="BF"/>
      <w:spacing w:val="-10"/>
      <w:sz w:val="72"/>
      <w:szCs w:val="72"/>
    </w:rPr>
  </w:style>
  <w:style w:type="paragraph" w:styleId="Podtytu">
    <w:name w:val="Subtitle"/>
    <w:basedOn w:val="Normalny"/>
    <w:next w:val="Normalny"/>
    <w:link w:val="PodtytuZnak"/>
    <w:uiPriority w:val="11"/>
    <w:qFormat/>
    <w:rsid w:val="00DA7435"/>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tytuZnak">
    <w:name w:val="Podtytuł Znak"/>
    <w:basedOn w:val="Domylnaczcionkaakapitu"/>
    <w:link w:val="Podtytu"/>
    <w:uiPriority w:val="11"/>
    <w:rsid w:val="00DA7435"/>
    <w:rPr>
      <w:rFonts w:asciiTheme="majorHAnsi" w:eastAsiaTheme="majorEastAsia" w:hAnsiTheme="majorHAnsi" w:cstheme="majorBidi"/>
      <w:smallCaps/>
      <w:color w:val="595959" w:themeColor="text1" w:themeTint="A6"/>
      <w:sz w:val="28"/>
      <w:szCs w:val="28"/>
    </w:rPr>
  </w:style>
  <w:style w:type="character" w:styleId="Pogrubienie">
    <w:name w:val="Strong"/>
    <w:basedOn w:val="Domylnaczcionkaakapitu"/>
    <w:uiPriority w:val="22"/>
    <w:qFormat/>
    <w:rsid w:val="00DA7435"/>
    <w:rPr>
      <w:b/>
      <w:bCs/>
    </w:rPr>
  </w:style>
  <w:style w:type="character" w:styleId="Uwydatnienie">
    <w:name w:val="Emphasis"/>
    <w:basedOn w:val="Domylnaczcionkaakapitu"/>
    <w:uiPriority w:val="20"/>
    <w:qFormat/>
    <w:rsid w:val="00DA7435"/>
    <w:rPr>
      <w:i/>
      <w:iCs/>
    </w:rPr>
  </w:style>
  <w:style w:type="paragraph" w:styleId="Bezodstpw">
    <w:name w:val="No Spacing"/>
    <w:uiPriority w:val="1"/>
    <w:qFormat/>
    <w:rsid w:val="00DA7435"/>
    <w:pPr>
      <w:spacing w:after="0" w:line="240" w:lineRule="auto"/>
    </w:pPr>
  </w:style>
  <w:style w:type="paragraph" w:styleId="Cytat">
    <w:name w:val="Quote"/>
    <w:basedOn w:val="Normalny"/>
    <w:next w:val="Normalny"/>
    <w:link w:val="CytatZnak"/>
    <w:uiPriority w:val="29"/>
    <w:qFormat/>
    <w:rsid w:val="00DA7435"/>
    <w:pPr>
      <w:spacing w:before="160" w:line="240" w:lineRule="auto"/>
      <w:ind w:left="720" w:right="720"/>
    </w:pPr>
    <w:rPr>
      <w:rFonts w:asciiTheme="majorHAnsi" w:eastAsiaTheme="majorEastAsia" w:hAnsiTheme="majorHAnsi" w:cstheme="majorBidi"/>
      <w:sz w:val="25"/>
      <w:szCs w:val="25"/>
    </w:rPr>
  </w:style>
  <w:style w:type="character" w:customStyle="1" w:styleId="CytatZnak">
    <w:name w:val="Cytat Znak"/>
    <w:basedOn w:val="Domylnaczcionkaakapitu"/>
    <w:link w:val="Cytat"/>
    <w:uiPriority w:val="29"/>
    <w:rsid w:val="00DA7435"/>
    <w:rPr>
      <w:rFonts w:asciiTheme="majorHAnsi" w:eastAsiaTheme="majorEastAsia" w:hAnsiTheme="majorHAnsi" w:cstheme="majorBidi"/>
      <w:sz w:val="25"/>
      <w:szCs w:val="25"/>
    </w:rPr>
  </w:style>
  <w:style w:type="paragraph" w:styleId="Cytatintensywny">
    <w:name w:val="Intense Quote"/>
    <w:basedOn w:val="Normalny"/>
    <w:next w:val="Normalny"/>
    <w:link w:val="CytatintensywnyZnak"/>
    <w:uiPriority w:val="30"/>
    <w:qFormat/>
    <w:rsid w:val="00DA7435"/>
    <w:pPr>
      <w:spacing w:before="280" w:after="280" w:line="240" w:lineRule="auto"/>
      <w:ind w:left="1080" w:right="1080"/>
      <w:jc w:val="center"/>
    </w:pPr>
    <w:rPr>
      <w:color w:val="404040" w:themeColor="text1" w:themeTint="BF"/>
      <w:sz w:val="32"/>
      <w:szCs w:val="32"/>
    </w:rPr>
  </w:style>
  <w:style w:type="character" w:customStyle="1" w:styleId="CytatintensywnyZnak">
    <w:name w:val="Cytat intensywny Znak"/>
    <w:basedOn w:val="Domylnaczcionkaakapitu"/>
    <w:link w:val="Cytatintensywny"/>
    <w:uiPriority w:val="30"/>
    <w:rsid w:val="00DA7435"/>
    <w:rPr>
      <w:color w:val="404040" w:themeColor="text1" w:themeTint="BF"/>
      <w:sz w:val="32"/>
      <w:szCs w:val="32"/>
    </w:rPr>
  </w:style>
  <w:style w:type="character" w:styleId="Wyrnieniedelikatne">
    <w:name w:val="Subtle Emphasis"/>
    <w:basedOn w:val="Domylnaczcionkaakapitu"/>
    <w:uiPriority w:val="19"/>
    <w:qFormat/>
    <w:rsid w:val="00DA7435"/>
    <w:rPr>
      <w:i/>
      <w:iCs/>
      <w:color w:val="595959" w:themeColor="text1" w:themeTint="A6"/>
    </w:rPr>
  </w:style>
  <w:style w:type="character" w:styleId="Wyrnienieintensywne">
    <w:name w:val="Intense Emphasis"/>
    <w:basedOn w:val="Domylnaczcionkaakapitu"/>
    <w:uiPriority w:val="21"/>
    <w:qFormat/>
    <w:rsid w:val="00DA7435"/>
    <w:rPr>
      <w:b/>
      <w:bCs/>
      <w:i/>
      <w:iCs/>
    </w:rPr>
  </w:style>
  <w:style w:type="character" w:styleId="Odwoaniedelikatne">
    <w:name w:val="Subtle Reference"/>
    <w:basedOn w:val="Domylnaczcionkaakapitu"/>
    <w:uiPriority w:val="31"/>
    <w:qFormat/>
    <w:rsid w:val="00DA7435"/>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DA7435"/>
    <w:rPr>
      <w:b/>
      <w:bCs/>
      <w:caps w:val="0"/>
      <w:smallCaps/>
      <w:color w:val="auto"/>
      <w:spacing w:val="3"/>
      <w:u w:val="single"/>
    </w:rPr>
  </w:style>
  <w:style w:type="character" w:styleId="Tytuksiki">
    <w:name w:val="Book Title"/>
    <w:basedOn w:val="Domylnaczcionkaakapitu"/>
    <w:uiPriority w:val="33"/>
    <w:qFormat/>
    <w:rsid w:val="00DA7435"/>
    <w:rPr>
      <w:b/>
      <w:bCs/>
      <w:smallCaps/>
      <w:spacing w:val="7"/>
    </w:rPr>
  </w:style>
  <w:style w:type="paragraph" w:styleId="Nagwekspisutreci">
    <w:name w:val="TOC Heading"/>
    <w:basedOn w:val="Nagwek1"/>
    <w:next w:val="Normalny"/>
    <w:uiPriority w:val="39"/>
    <w:semiHidden/>
    <w:unhideWhenUsed/>
    <w:qFormat/>
    <w:rsid w:val="00DA7435"/>
    <w:pPr>
      <w:outlineLvl w:val="9"/>
    </w:p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
    <w:link w:val="Akapitzlist"/>
    <w:uiPriority w:val="34"/>
    <w:locked/>
    <w:rsid w:val="00EA7987"/>
  </w:style>
  <w:style w:type="character" w:styleId="Hipercze">
    <w:name w:val="Hyperlink"/>
    <w:basedOn w:val="Domylnaczcionkaakapitu"/>
    <w:uiPriority w:val="99"/>
    <w:unhideWhenUsed/>
    <w:rsid w:val="00E171E4"/>
    <w:rPr>
      <w:color w:val="0563C1" w:themeColor="hyperlink"/>
      <w:u w:val="single"/>
    </w:rPr>
  </w:style>
  <w:style w:type="character" w:customStyle="1" w:styleId="Nierozpoznanawzmianka1">
    <w:name w:val="Nierozpoznana wzmianka1"/>
    <w:basedOn w:val="Domylnaczcionkaakapitu"/>
    <w:uiPriority w:val="99"/>
    <w:semiHidden/>
    <w:unhideWhenUsed/>
    <w:rsid w:val="00E171E4"/>
    <w:rPr>
      <w:color w:val="605E5C"/>
      <w:shd w:val="clear" w:color="auto" w:fill="E1DFDD"/>
    </w:rPr>
  </w:style>
  <w:style w:type="table" w:styleId="Tabela-Siatka">
    <w:name w:val="Table Grid"/>
    <w:basedOn w:val="Standardowy"/>
    <w:uiPriority w:val="39"/>
    <w:rsid w:val="00055F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B5CAB"/>
    <w:pPr>
      <w:tabs>
        <w:tab w:val="center" w:pos="4536"/>
        <w:tab w:val="right" w:pos="9072"/>
      </w:tabs>
      <w:spacing w:after="0"/>
    </w:pPr>
  </w:style>
  <w:style w:type="character" w:customStyle="1" w:styleId="NagwekZnak">
    <w:name w:val="Nagłówek Znak"/>
    <w:basedOn w:val="Domylnaczcionkaakapitu"/>
    <w:link w:val="Nagwek"/>
    <w:uiPriority w:val="99"/>
    <w:rsid w:val="002B5CAB"/>
  </w:style>
  <w:style w:type="paragraph" w:styleId="Stopka">
    <w:name w:val="footer"/>
    <w:basedOn w:val="Normalny"/>
    <w:link w:val="StopkaZnak"/>
    <w:uiPriority w:val="99"/>
    <w:unhideWhenUsed/>
    <w:rsid w:val="002B5CAB"/>
    <w:pPr>
      <w:tabs>
        <w:tab w:val="center" w:pos="4536"/>
        <w:tab w:val="right" w:pos="9072"/>
      </w:tabs>
      <w:spacing w:after="0"/>
    </w:pPr>
  </w:style>
  <w:style w:type="character" w:customStyle="1" w:styleId="StopkaZnak">
    <w:name w:val="Stopka Znak"/>
    <w:basedOn w:val="Domylnaczcionkaakapitu"/>
    <w:link w:val="Stopka"/>
    <w:uiPriority w:val="99"/>
    <w:rsid w:val="002B5CAB"/>
  </w:style>
  <w:style w:type="character" w:styleId="Odwoaniedokomentarza">
    <w:name w:val="annotation reference"/>
    <w:basedOn w:val="Domylnaczcionkaakapitu"/>
    <w:uiPriority w:val="99"/>
    <w:semiHidden/>
    <w:unhideWhenUsed/>
    <w:rsid w:val="00AB2166"/>
    <w:rPr>
      <w:sz w:val="16"/>
      <w:szCs w:val="16"/>
    </w:rPr>
  </w:style>
  <w:style w:type="paragraph" w:styleId="Tekstkomentarza">
    <w:name w:val="annotation text"/>
    <w:basedOn w:val="Normalny"/>
    <w:link w:val="TekstkomentarzaZnak"/>
    <w:uiPriority w:val="99"/>
    <w:unhideWhenUsed/>
    <w:rsid w:val="00AB2166"/>
  </w:style>
  <w:style w:type="character" w:customStyle="1" w:styleId="TekstkomentarzaZnak">
    <w:name w:val="Tekst komentarza Znak"/>
    <w:basedOn w:val="Domylnaczcionkaakapitu"/>
    <w:link w:val="Tekstkomentarza"/>
    <w:uiPriority w:val="99"/>
    <w:rsid w:val="00AB2166"/>
  </w:style>
  <w:style w:type="paragraph" w:styleId="Tematkomentarza">
    <w:name w:val="annotation subject"/>
    <w:basedOn w:val="Tekstkomentarza"/>
    <w:next w:val="Tekstkomentarza"/>
    <w:link w:val="TematkomentarzaZnak"/>
    <w:uiPriority w:val="99"/>
    <w:semiHidden/>
    <w:unhideWhenUsed/>
    <w:rsid w:val="00AB2166"/>
    <w:rPr>
      <w:b/>
      <w:bCs/>
    </w:rPr>
  </w:style>
  <w:style w:type="character" w:customStyle="1" w:styleId="TematkomentarzaZnak">
    <w:name w:val="Temat komentarza Znak"/>
    <w:basedOn w:val="TekstkomentarzaZnak"/>
    <w:link w:val="Tematkomentarza"/>
    <w:uiPriority w:val="99"/>
    <w:semiHidden/>
    <w:rsid w:val="00AB2166"/>
    <w:rPr>
      <w:b/>
      <w:bCs/>
    </w:rPr>
  </w:style>
  <w:style w:type="character" w:styleId="UyteHipercze">
    <w:name w:val="FollowedHyperlink"/>
    <w:basedOn w:val="Domylnaczcionkaakapitu"/>
    <w:uiPriority w:val="99"/>
    <w:semiHidden/>
    <w:unhideWhenUsed/>
    <w:rsid w:val="00792CD4"/>
    <w:rPr>
      <w:color w:val="954F72" w:themeColor="followedHyperlink"/>
      <w:u w:val="single"/>
    </w:rPr>
  </w:style>
  <w:style w:type="paragraph" w:styleId="Tekstdymka">
    <w:name w:val="Balloon Text"/>
    <w:basedOn w:val="Normalny"/>
    <w:link w:val="TekstdymkaZnak"/>
    <w:uiPriority w:val="99"/>
    <w:semiHidden/>
    <w:unhideWhenUsed/>
    <w:rsid w:val="0068508A"/>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68508A"/>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A423B6"/>
    <w:rPr>
      <w:color w:val="605E5C"/>
      <w:shd w:val="clear" w:color="auto" w:fill="E1DFDD"/>
    </w:rPr>
  </w:style>
  <w:style w:type="table" w:customStyle="1" w:styleId="Tabela-Siatka1">
    <w:name w:val="Tabela - Siatka1"/>
    <w:basedOn w:val="Standardowy"/>
    <w:next w:val="Tabela-Siatka"/>
    <w:uiPriority w:val="39"/>
    <w:rsid w:val="00A000F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01CF8"/>
    <w:pPr>
      <w:spacing w:after="0" w:line="240" w:lineRule="auto"/>
    </w:pPr>
  </w:style>
  <w:style w:type="character" w:styleId="Nierozpoznanawzmianka">
    <w:name w:val="Unresolved Mention"/>
    <w:basedOn w:val="Domylnaczcionkaakapitu"/>
    <w:uiPriority w:val="99"/>
    <w:semiHidden/>
    <w:unhideWhenUsed/>
    <w:rsid w:val="00EB6829"/>
    <w:rPr>
      <w:color w:val="605E5C"/>
      <w:shd w:val="clear" w:color="auto" w:fill="E1DFDD"/>
    </w:rPr>
  </w:style>
  <w:style w:type="paragraph" w:styleId="NormalnyWeb">
    <w:name w:val="Normal (Web)"/>
    <w:basedOn w:val="Normalny"/>
    <w:uiPriority w:val="99"/>
    <w:semiHidden/>
    <w:unhideWhenUsed/>
    <w:rsid w:val="00DC33F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przypisudolnego">
    <w:name w:val="footnote reference"/>
    <w:basedOn w:val="Domylnaczcionkaakapitu"/>
    <w:uiPriority w:val="99"/>
    <w:semiHidden/>
    <w:unhideWhenUsed/>
    <w:rsid w:val="006252D8"/>
    <w:rPr>
      <w:vertAlign w:val="superscript"/>
    </w:rPr>
  </w:style>
  <w:style w:type="character" w:customStyle="1" w:styleId="citation-136">
    <w:name w:val="citation-136"/>
    <w:basedOn w:val="Domylnaczcionkaakapitu"/>
    <w:rsid w:val="00C9551D"/>
  </w:style>
  <w:style w:type="character" w:customStyle="1" w:styleId="citation-135">
    <w:name w:val="citation-135"/>
    <w:basedOn w:val="Domylnaczcionkaakapitu"/>
    <w:rsid w:val="00C9551D"/>
  </w:style>
  <w:style w:type="character" w:customStyle="1" w:styleId="citation-134">
    <w:name w:val="citation-134"/>
    <w:basedOn w:val="Domylnaczcionkaakapitu"/>
    <w:rsid w:val="00F94928"/>
  </w:style>
  <w:style w:type="character" w:customStyle="1" w:styleId="citation-133">
    <w:name w:val="citation-133"/>
    <w:basedOn w:val="Domylnaczcionkaakapitu"/>
    <w:rsid w:val="00F94928"/>
  </w:style>
  <w:style w:type="character" w:customStyle="1" w:styleId="citation-131">
    <w:name w:val="citation-131"/>
    <w:basedOn w:val="Domylnaczcionkaakapitu"/>
    <w:rsid w:val="004533C2"/>
  </w:style>
  <w:style w:type="character" w:customStyle="1" w:styleId="citation-130">
    <w:name w:val="citation-130"/>
    <w:basedOn w:val="Domylnaczcionkaakapitu"/>
    <w:rsid w:val="004533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927894">
      <w:bodyDiv w:val="1"/>
      <w:marLeft w:val="0"/>
      <w:marRight w:val="0"/>
      <w:marTop w:val="0"/>
      <w:marBottom w:val="0"/>
      <w:divBdr>
        <w:top w:val="none" w:sz="0" w:space="0" w:color="auto"/>
        <w:left w:val="none" w:sz="0" w:space="0" w:color="auto"/>
        <w:bottom w:val="none" w:sz="0" w:space="0" w:color="auto"/>
        <w:right w:val="none" w:sz="0" w:space="0" w:color="auto"/>
      </w:divBdr>
      <w:divsChild>
        <w:div w:id="395592446">
          <w:marLeft w:val="0"/>
          <w:marRight w:val="0"/>
          <w:marTop w:val="0"/>
          <w:marBottom w:val="0"/>
          <w:divBdr>
            <w:top w:val="none" w:sz="0" w:space="0" w:color="auto"/>
            <w:left w:val="none" w:sz="0" w:space="0" w:color="auto"/>
            <w:bottom w:val="none" w:sz="0" w:space="0" w:color="auto"/>
            <w:right w:val="none" w:sz="0" w:space="0" w:color="auto"/>
          </w:divBdr>
        </w:div>
        <w:div w:id="1034697479">
          <w:marLeft w:val="0"/>
          <w:marRight w:val="0"/>
          <w:marTop w:val="0"/>
          <w:marBottom w:val="0"/>
          <w:divBdr>
            <w:top w:val="none" w:sz="0" w:space="0" w:color="auto"/>
            <w:left w:val="none" w:sz="0" w:space="0" w:color="auto"/>
            <w:bottom w:val="none" w:sz="0" w:space="0" w:color="auto"/>
            <w:right w:val="none" w:sz="0" w:space="0" w:color="auto"/>
          </w:divBdr>
        </w:div>
      </w:divsChild>
    </w:div>
    <w:div w:id="1191839151">
      <w:bodyDiv w:val="1"/>
      <w:marLeft w:val="0"/>
      <w:marRight w:val="0"/>
      <w:marTop w:val="0"/>
      <w:marBottom w:val="0"/>
      <w:divBdr>
        <w:top w:val="none" w:sz="0" w:space="0" w:color="auto"/>
        <w:left w:val="none" w:sz="0" w:space="0" w:color="auto"/>
        <w:bottom w:val="none" w:sz="0" w:space="0" w:color="auto"/>
        <w:right w:val="none" w:sz="0" w:space="0" w:color="auto"/>
      </w:divBdr>
      <w:divsChild>
        <w:div w:id="1535803196">
          <w:marLeft w:val="0"/>
          <w:marRight w:val="0"/>
          <w:marTop w:val="0"/>
          <w:marBottom w:val="0"/>
          <w:divBdr>
            <w:top w:val="none" w:sz="0" w:space="0" w:color="auto"/>
            <w:left w:val="none" w:sz="0" w:space="0" w:color="auto"/>
            <w:bottom w:val="none" w:sz="0" w:space="0" w:color="auto"/>
            <w:right w:val="none" w:sz="0" w:space="0" w:color="auto"/>
          </w:divBdr>
        </w:div>
        <w:div w:id="2090694984">
          <w:marLeft w:val="0"/>
          <w:marRight w:val="0"/>
          <w:marTop w:val="0"/>
          <w:marBottom w:val="0"/>
          <w:divBdr>
            <w:top w:val="none" w:sz="0" w:space="0" w:color="auto"/>
            <w:left w:val="none" w:sz="0" w:space="0" w:color="auto"/>
            <w:bottom w:val="none" w:sz="0" w:space="0" w:color="auto"/>
            <w:right w:val="none" w:sz="0" w:space="0" w:color="auto"/>
          </w:divBdr>
        </w:div>
      </w:divsChild>
    </w:div>
    <w:div w:id="152424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iuro@mjc.com.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pomo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hyperlink" Target="https://bazakonkurencyjnosci.funduszeeuropejskie.gov.pl/pomoc"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czudec@klinika-rzesz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aa477d8b634ca80f6dc617a9516c751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ffa7402f5f9ed5abfa7b17c2c388e79b"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40B92AF-B2AD-4E25-9C70-F010EA9B3A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5CDDE7-1F7B-4EC9-9F7E-204B33955240}">
  <ds:schemaRefs>
    <ds:schemaRef ds:uri="http://schemas.openxmlformats.org/officeDocument/2006/bibliography"/>
  </ds:schemaRefs>
</ds:datastoreItem>
</file>

<file path=customXml/itemProps3.xml><?xml version="1.0" encoding="utf-8"?>
<ds:datastoreItem xmlns:ds="http://schemas.openxmlformats.org/officeDocument/2006/customXml" ds:itemID="{73AF6308-FE1F-4ACC-9EF6-5D9A0F288505}">
  <ds:schemaRefs>
    <ds:schemaRef ds:uri="http://schemas.microsoft.com/sharepoint/v3/contenttype/forms"/>
  </ds:schemaRefs>
</ds:datastoreItem>
</file>

<file path=customXml/itemProps4.xml><?xml version="1.0" encoding="utf-8"?>
<ds:datastoreItem xmlns:ds="http://schemas.openxmlformats.org/officeDocument/2006/customXml" ds:itemID="{D806D2C9-56AE-4DCF-8F5E-6992C11449EB}">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9712</Words>
  <Characters>58275</Characters>
  <Application>Microsoft Office Word</Application>
  <DocSecurity>0</DocSecurity>
  <Lines>485</Lines>
  <Paragraphs>135</Paragraphs>
  <ScaleCrop>false</ScaleCrop>
  <Company/>
  <LinksUpToDate>false</LinksUpToDate>
  <CharactersWithSpaces>67852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Janas | mjc sp. z o.o.</dc:creator>
  <cp:keywords/>
  <cp:lastModifiedBy>Nowak, Adam</cp:lastModifiedBy>
  <cp:revision>343</cp:revision>
  <cp:lastPrinted>2025-05-23T22:49:00Z</cp:lastPrinted>
  <dcterms:created xsi:type="dcterms:W3CDTF">2025-10-11T04:52:00Z</dcterms:created>
  <dcterms:modified xsi:type="dcterms:W3CDTF">2025-12-15T15:17:00Z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y fmtid="{D5CDD505-2E9C-101B-9397-08002B2CF9AE}" pid="4" name="docLang">
    <vt:lpwstr>pl</vt:lpwstr>
  </property>
</Properties>
</file>